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83" w:rsidRPr="0052783B" w:rsidRDefault="00F903E7" w:rsidP="004147DC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52783B">
        <w:rPr>
          <w:b/>
          <w:sz w:val="22"/>
          <w:szCs w:val="22"/>
        </w:rPr>
        <w:t xml:space="preserve">ATA </w:t>
      </w:r>
      <w:r w:rsidR="000A3F83" w:rsidRPr="0052783B">
        <w:rPr>
          <w:b/>
          <w:sz w:val="22"/>
          <w:szCs w:val="22"/>
        </w:rPr>
        <w:t>N</w:t>
      </w:r>
      <w:r w:rsidR="0004408C" w:rsidRPr="0052783B">
        <w:rPr>
          <w:b/>
          <w:sz w:val="22"/>
          <w:szCs w:val="22"/>
        </w:rPr>
        <w:t>º</w:t>
      </w:r>
      <w:r w:rsidR="000A3F83" w:rsidRPr="0052783B">
        <w:rPr>
          <w:b/>
          <w:sz w:val="22"/>
          <w:szCs w:val="22"/>
        </w:rPr>
        <w:t>:</w:t>
      </w:r>
      <w:r w:rsidR="007355FE" w:rsidRPr="0052783B">
        <w:rPr>
          <w:b/>
          <w:sz w:val="22"/>
          <w:szCs w:val="22"/>
        </w:rPr>
        <w:t xml:space="preserve"> </w:t>
      </w:r>
      <w:r w:rsidR="0004408C" w:rsidRPr="0052783B">
        <w:rPr>
          <w:b/>
          <w:sz w:val="22"/>
          <w:szCs w:val="22"/>
        </w:rPr>
        <w:t>0</w:t>
      </w:r>
      <w:r w:rsidR="00434F62" w:rsidRPr="0052783B">
        <w:rPr>
          <w:b/>
          <w:sz w:val="22"/>
          <w:szCs w:val="22"/>
        </w:rPr>
        <w:t>2</w:t>
      </w:r>
      <w:r w:rsidR="00AB0483" w:rsidRPr="0052783B">
        <w:rPr>
          <w:b/>
          <w:sz w:val="22"/>
          <w:szCs w:val="22"/>
        </w:rPr>
        <w:t>4</w:t>
      </w:r>
    </w:p>
    <w:p w:rsidR="0004408C" w:rsidRPr="0052783B" w:rsidRDefault="000A3F83" w:rsidP="004147DC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52783B">
        <w:rPr>
          <w:b/>
          <w:sz w:val="22"/>
          <w:szCs w:val="22"/>
        </w:rPr>
        <w:t>ANO</w:t>
      </w:r>
      <w:r w:rsidR="0004408C" w:rsidRPr="0052783B">
        <w:rPr>
          <w:b/>
          <w:sz w:val="22"/>
          <w:szCs w:val="22"/>
        </w:rPr>
        <w:t>: 20</w:t>
      </w:r>
      <w:r w:rsidR="00862F8B" w:rsidRPr="0052783B">
        <w:rPr>
          <w:b/>
          <w:sz w:val="22"/>
          <w:szCs w:val="22"/>
        </w:rPr>
        <w:t>2</w:t>
      </w:r>
      <w:r w:rsidR="006A6498" w:rsidRPr="0052783B">
        <w:rPr>
          <w:b/>
          <w:sz w:val="22"/>
          <w:szCs w:val="22"/>
        </w:rPr>
        <w:t>2</w:t>
      </w:r>
    </w:p>
    <w:p w:rsidR="0004408C" w:rsidRPr="0052783B" w:rsidRDefault="0004408C" w:rsidP="004147DC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A206EF" w:rsidRPr="0052783B" w:rsidRDefault="00433896" w:rsidP="00114BAF">
      <w:pPr>
        <w:jc w:val="both"/>
        <w:rPr>
          <w:sz w:val="22"/>
          <w:szCs w:val="22"/>
        </w:rPr>
      </w:pPr>
      <w:r w:rsidRPr="0052783B">
        <w:rPr>
          <w:b/>
          <w:sz w:val="22"/>
          <w:szCs w:val="22"/>
        </w:rPr>
        <w:t>REUNIÃO ORDINÁRIA</w:t>
      </w:r>
      <w:r w:rsidRPr="0052783B">
        <w:rPr>
          <w:sz w:val="22"/>
          <w:szCs w:val="22"/>
        </w:rPr>
        <w:t xml:space="preserve"> </w:t>
      </w:r>
      <w:r w:rsidR="00F903E7" w:rsidRPr="0052783B">
        <w:rPr>
          <w:sz w:val="22"/>
          <w:szCs w:val="22"/>
        </w:rPr>
        <w:t xml:space="preserve">do </w:t>
      </w:r>
      <w:r w:rsidR="00F903E7" w:rsidRPr="0052783B">
        <w:rPr>
          <w:b/>
          <w:sz w:val="22"/>
          <w:szCs w:val="22"/>
        </w:rPr>
        <w:t>Comitê de Investimentos</w:t>
      </w:r>
      <w:r w:rsidR="00F903E7" w:rsidRPr="0052783B">
        <w:rPr>
          <w:sz w:val="22"/>
          <w:szCs w:val="22"/>
        </w:rPr>
        <w:t xml:space="preserve"> do Instituto de Previdência Social dos Servidores Municipais de Humaitá - HUMAITAPREV.</w:t>
      </w:r>
      <w:r w:rsidR="00291534" w:rsidRPr="0052783B">
        <w:rPr>
          <w:sz w:val="22"/>
          <w:szCs w:val="22"/>
        </w:rPr>
        <w:t xml:space="preserve"> </w:t>
      </w:r>
      <w:r w:rsidR="00F903E7" w:rsidRPr="0052783B">
        <w:rPr>
          <w:sz w:val="22"/>
          <w:szCs w:val="22"/>
        </w:rPr>
        <w:t xml:space="preserve">Aos </w:t>
      </w:r>
      <w:r w:rsidR="00D3725A" w:rsidRPr="0052783B">
        <w:rPr>
          <w:sz w:val="22"/>
          <w:szCs w:val="22"/>
        </w:rPr>
        <w:t>29</w:t>
      </w:r>
      <w:r w:rsidR="00F903E7" w:rsidRPr="0052783B">
        <w:rPr>
          <w:sz w:val="22"/>
          <w:szCs w:val="22"/>
        </w:rPr>
        <w:t xml:space="preserve"> dias do mês de </w:t>
      </w:r>
      <w:r w:rsidR="00D3725A" w:rsidRPr="0052783B">
        <w:rPr>
          <w:sz w:val="22"/>
          <w:szCs w:val="22"/>
        </w:rPr>
        <w:t>març</w:t>
      </w:r>
      <w:r w:rsidR="00434F62" w:rsidRPr="0052783B">
        <w:rPr>
          <w:sz w:val="22"/>
          <w:szCs w:val="22"/>
        </w:rPr>
        <w:t>o</w:t>
      </w:r>
      <w:r w:rsidR="00F903E7" w:rsidRPr="0052783B">
        <w:rPr>
          <w:sz w:val="22"/>
          <w:szCs w:val="22"/>
        </w:rPr>
        <w:t xml:space="preserve"> de 20</w:t>
      </w:r>
      <w:r w:rsidR="00862F8B" w:rsidRPr="0052783B">
        <w:rPr>
          <w:sz w:val="22"/>
          <w:szCs w:val="22"/>
        </w:rPr>
        <w:t>2</w:t>
      </w:r>
      <w:r w:rsidR="00A84314" w:rsidRPr="0052783B">
        <w:rPr>
          <w:sz w:val="22"/>
          <w:szCs w:val="22"/>
        </w:rPr>
        <w:t>2</w:t>
      </w:r>
      <w:r w:rsidR="00F903E7" w:rsidRPr="0052783B">
        <w:rPr>
          <w:sz w:val="22"/>
          <w:szCs w:val="22"/>
        </w:rPr>
        <w:t xml:space="preserve">, às </w:t>
      </w:r>
      <w:r w:rsidR="0026555C" w:rsidRPr="0052783B">
        <w:rPr>
          <w:sz w:val="22"/>
          <w:szCs w:val="22"/>
        </w:rPr>
        <w:t>11</w:t>
      </w:r>
      <w:r w:rsidR="0085302C" w:rsidRPr="0052783B">
        <w:rPr>
          <w:sz w:val="22"/>
          <w:szCs w:val="22"/>
        </w:rPr>
        <w:t>:</w:t>
      </w:r>
      <w:r w:rsidR="00291534" w:rsidRPr="0052783B">
        <w:rPr>
          <w:sz w:val="22"/>
          <w:szCs w:val="22"/>
        </w:rPr>
        <w:t>0</w:t>
      </w:r>
      <w:r w:rsidR="00E81A7F" w:rsidRPr="0052783B">
        <w:rPr>
          <w:sz w:val="22"/>
          <w:szCs w:val="22"/>
        </w:rPr>
        <w:t>0</w:t>
      </w:r>
      <w:r w:rsidR="00A84314" w:rsidRPr="0052783B">
        <w:rPr>
          <w:sz w:val="22"/>
          <w:szCs w:val="22"/>
        </w:rPr>
        <w:t xml:space="preserve"> </w:t>
      </w:r>
      <w:r w:rsidR="00F903E7" w:rsidRPr="0052783B">
        <w:rPr>
          <w:sz w:val="22"/>
          <w:szCs w:val="22"/>
        </w:rPr>
        <w:t>h</w:t>
      </w:r>
      <w:r w:rsidR="00A84314" w:rsidRPr="0052783B">
        <w:rPr>
          <w:sz w:val="22"/>
          <w:szCs w:val="22"/>
        </w:rPr>
        <w:t>o</w:t>
      </w:r>
      <w:r w:rsidR="007C1E5A" w:rsidRPr="0052783B">
        <w:rPr>
          <w:sz w:val="22"/>
          <w:szCs w:val="22"/>
        </w:rPr>
        <w:t>r</w:t>
      </w:r>
      <w:r w:rsidR="00A84314" w:rsidRPr="0052783B">
        <w:rPr>
          <w:sz w:val="22"/>
          <w:szCs w:val="22"/>
        </w:rPr>
        <w:t>a</w:t>
      </w:r>
      <w:r w:rsidR="007C1E5A" w:rsidRPr="0052783B">
        <w:rPr>
          <w:sz w:val="22"/>
          <w:szCs w:val="22"/>
        </w:rPr>
        <w:t>s</w:t>
      </w:r>
      <w:r w:rsidR="000A3F83" w:rsidRPr="0052783B">
        <w:rPr>
          <w:sz w:val="22"/>
          <w:szCs w:val="22"/>
        </w:rPr>
        <w:t>,</w:t>
      </w:r>
      <w:r w:rsidR="00F903E7" w:rsidRPr="0052783B">
        <w:rPr>
          <w:sz w:val="22"/>
          <w:szCs w:val="22"/>
        </w:rPr>
        <w:t xml:space="preserve"> na sala de reuniões do HUMAITAPREV, situado na </w:t>
      </w:r>
      <w:r w:rsidR="0004408C" w:rsidRPr="0052783B">
        <w:rPr>
          <w:sz w:val="22"/>
          <w:szCs w:val="22"/>
        </w:rPr>
        <w:t>Rua</w:t>
      </w:r>
      <w:r w:rsidR="00F903E7" w:rsidRPr="0052783B">
        <w:rPr>
          <w:sz w:val="22"/>
          <w:szCs w:val="22"/>
        </w:rPr>
        <w:t xml:space="preserve"> 05 de Setembro, nº 348 - </w:t>
      </w:r>
      <w:r w:rsidR="00BC5B00" w:rsidRPr="0052783B">
        <w:rPr>
          <w:sz w:val="22"/>
          <w:szCs w:val="22"/>
        </w:rPr>
        <w:t>Centro</w:t>
      </w:r>
      <w:r w:rsidR="00F903E7" w:rsidRPr="0052783B">
        <w:rPr>
          <w:sz w:val="22"/>
          <w:szCs w:val="22"/>
        </w:rPr>
        <w:t xml:space="preserve">, nesta cidade de Humaitá-AM, deu início a </w:t>
      </w:r>
      <w:r w:rsidR="00BC5B00" w:rsidRPr="0052783B">
        <w:rPr>
          <w:sz w:val="22"/>
          <w:szCs w:val="22"/>
        </w:rPr>
        <w:t xml:space="preserve">VIGÉSIMA </w:t>
      </w:r>
      <w:r w:rsidR="00D3725A" w:rsidRPr="0052783B">
        <w:rPr>
          <w:sz w:val="22"/>
          <w:szCs w:val="22"/>
        </w:rPr>
        <w:t>QUART</w:t>
      </w:r>
      <w:r w:rsidR="00BC5B00" w:rsidRPr="0052783B">
        <w:rPr>
          <w:sz w:val="22"/>
          <w:szCs w:val="22"/>
        </w:rPr>
        <w:t xml:space="preserve">A </w:t>
      </w:r>
      <w:r w:rsidR="00F903E7" w:rsidRPr="0052783B">
        <w:rPr>
          <w:sz w:val="22"/>
          <w:szCs w:val="22"/>
        </w:rPr>
        <w:t xml:space="preserve">reunião ordinária </w:t>
      </w:r>
      <w:r w:rsidR="00070635" w:rsidRPr="0052783B">
        <w:rPr>
          <w:sz w:val="22"/>
          <w:szCs w:val="22"/>
        </w:rPr>
        <w:t xml:space="preserve">do Comitê de Investimentos do HUMAITAPREV, </w:t>
      </w:r>
      <w:r w:rsidR="00F903E7" w:rsidRPr="0052783B">
        <w:rPr>
          <w:sz w:val="22"/>
          <w:szCs w:val="22"/>
        </w:rPr>
        <w:t xml:space="preserve">com a presença do </w:t>
      </w:r>
      <w:r w:rsidR="006A54F2" w:rsidRPr="0052783B">
        <w:rPr>
          <w:sz w:val="22"/>
          <w:szCs w:val="22"/>
        </w:rPr>
        <w:t>Presi</w:t>
      </w:r>
      <w:r w:rsidR="0004408C" w:rsidRPr="0052783B">
        <w:rPr>
          <w:sz w:val="22"/>
          <w:szCs w:val="22"/>
        </w:rPr>
        <w:t xml:space="preserve">dente do </w:t>
      </w:r>
      <w:r w:rsidR="006A54F2" w:rsidRPr="0052783B">
        <w:rPr>
          <w:sz w:val="22"/>
          <w:szCs w:val="22"/>
        </w:rPr>
        <w:t>comitê</w:t>
      </w:r>
      <w:r w:rsidR="0004408C" w:rsidRPr="0052783B">
        <w:rPr>
          <w:sz w:val="22"/>
          <w:szCs w:val="22"/>
        </w:rPr>
        <w:t xml:space="preserve">, senhor </w:t>
      </w:r>
      <w:r w:rsidR="0004408C" w:rsidRPr="0052783B">
        <w:rPr>
          <w:b/>
          <w:sz w:val="22"/>
          <w:szCs w:val="22"/>
        </w:rPr>
        <w:t>Raimundo Alves de Aguiar</w:t>
      </w:r>
      <w:r w:rsidR="0004408C" w:rsidRPr="0052783B">
        <w:rPr>
          <w:sz w:val="22"/>
          <w:szCs w:val="22"/>
        </w:rPr>
        <w:t xml:space="preserve">, </w:t>
      </w:r>
      <w:r w:rsidR="0085302C" w:rsidRPr="0052783B">
        <w:rPr>
          <w:sz w:val="22"/>
          <w:szCs w:val="22"/>
        </w:rPr>
        <w:t xml:space="preserve">do </w:t>
      </w:r>
      <w:r w:rsidR="0004408C" w:rsidRPr="0052783B">
        <w:rPr>
          <w:sz w:val="22"/>
          <w:szCs w:val="22"/>
        </w:rPr>
        <w:t xml:space="preserve">senhor </w:t>
      </w:r>
      <w:r w:rsidR="0085302C" w:rsidRPr="0052783B">
        <w:rPr>
          <w:b/>
          <w:sz w:val="22"/>
          <w:szCs w:val="22"/>
        </w:rPr>
        <w:t>Ma</w:t>
      </w:r>
      <w:r w:rsidR="00D54355" w:rsidRPr="0052783B">
        <w:rPr>
          <w:b/>
          <w:sz w:val="22"/>
          <w:szCs w:val="22"/>
        </w:rPr>
        <w:t>rcelo Honorato da Silva,</w:t>
      </w:r>
      <w:r w:rsidR="00291534" w:rsidRPr="0052783B">
        <w:rPr>
          <w:b/>
          <w:sz w:val="22"/>
          <w:szCs w:val="22"/>
        </w:rPr>
        <w:t xml:space="preserve"> </w:t>
      </w:r>
      <w:r w:rsidR="006A54F2" w:rsidRPr="0052783B">
        <w:rPr>
          <w:sz w:val="22"/>
          <w:szCs w:val="22"/>
        </w:rPr>
        <w:t>membro do comitê</w:t>
      </w:r>
      <w:r w:rsidR="00193F12" w:rsidRPr="0052783B">
        <w:rPr>
          <w:sz w:val="22"/>
          <w:szCs w:val="22"/>
        </w:rPr>
        <w:t xml:space="preserve">, </w:t>
      </w:r>
      <w:r w:rsidR="006A54F2" w:rsidRPr="0052783B">
        <w:rPr>
          <w:sz w:val="22"/>
          <w:szCs w:val="22"/>
        </w:rPr>
        <w:t>do</w:t>
      </w:r>
      <w:r w:rsidR="00044599" w:rsidRPr="0052783B">
        <w:rPr>
          <w:sz w:val="22"/>
          <w:szCs w:val="22"/>
        </w:rPr>
        <w:t xml:space="preserve"> </w:t>
      </w:r>
      <w:r w:rsidR="0058631E" w:rsidRPr="0052783B">
        <w:rPr>
          <w:sz w:val="22"/>
          <w:szCs w:val="22"/>
        </w:rPr>
        <w:t>senhor</w:t>
      </w:r>
      <w:r w:rsidR="00291534" w:rsidRPr="0052783B">
        <w:rPr>
          <w:sz w:val="22"/>
          <w:szCs w:val="22"/>
        </w:rPr>
        <w:t xml:space="preserve"> </w:t>
      </w:r>
      <w:r w:rsidR="00D54355" w:rsidRPr="0052783B">
        <w:rPr>
          <w:b/>
          <w:sz w:val="22"/>
          <w:szCs w:val="22"/>
        </w:rPr>
        <w:t>Airton Brissow</w:t>
      </w:r>
      <w:r w:rsidR="00D54355" w:rsidRPr="0052783B">
        <w:rPr>
          <w:sz w:val="22"/>
          <w:szCs w:val="22"/>
        </w:rPr>
        <w:t>, membro do comitê</w:t>
      </w:r>
      <w:r w:rsidR="00D3725A" w:rsidRPr="0052783B">
        <w:rPr>
          <w:sz w:val="22"/>
          <w:szCs w:val="22"/>
        </w:rPr>
        <w:t xml:space="preserve"> e também contou com a presença do senhor Ant</w:t>
      </w:r>
      <w:r w:rsidR="00193F12" w:rsidRPr="0052783B">
        <w:rPr>
          <w:sz w:val="22"/>
          <w:szCs w:val="22"/>
        </w:rPr>
        <w:t>ô</w:t>
      </w:r>
      <w:r w:rsidR="00D3725A" w:rsidRPr="0052783B">
        <w:rPr>
          <w:sz w:val="22"/>
          <w:szCs w:val="22"/>
        </w:rPr>
        <w:t xml:space="preserve">nio Carlos </w:t>
      </w:r>
      <w:r w:rsidR="000027D5" w:rsidRPr="0052783B">
        <w:rPr>
          <w:sz w:val="22"/>
          <w:szCs w:val="22"/>
        </w:rPr>
        <w:t>Gonçalves</w:t>
      </w:r>
      <w:r w:rsidR="00D3725A" w:rsidRPr="0052783B">
        <w:rPr>
          <w:sz w:val="22"/>
          <w:szCs w:val="22"/>
        </w:rPr>
        <w:t xml:space="preserve">, </w:t>
      </w:r>
      <w:r w:rsidR="000027D5" w:rsidRPr="0052783B">
        <w:rPr>
          <w:sz w:val="22"/>
          <w:szCs w:val="22"/>
        </w:rPr>
        <w:t>Gerente Comercial Poder Público Plataforma Brasília 0522</w:t>
      </w:r>
      <w:r w:rsidR="00D3725A" w:rsidRPr="0052783B">
        <w:rPr>
          <w:sz w:val="22"/>
          <w:szCs w:val="22"/>
        </w:rPr>
        <w:t xml:space="preserve"> do Banco ITAÚ, bem como, de alguns membros do Conselho de Administração do HUMAITAPREV</w:t>
      </w:r>
      <w:r w:rsidR="004147DC" w:rsidRPr="0052783B">
        <w:rPr>
          <w:sz w:val="22"/>
          <w:szCs w:val="22"/>
        </w:rPr>
        <w:t xml:space="preserve">. </w:t>
      </w:r>
      <w:r w:rsidR="00A84314" w:rsidRPr="0052783B">
        <w:rPr>
          <w:sz w:val="22"/>
          <w:szCs w:val="22"/>
        </w:rPr>
        <w:t xml:space="preserve">Os </w:t>
      </w:r>
      <w:r w:rsidR="00D3725A" w:rsidRPr="0052783B">
        <w:rPr>
          <w:sz w:val="22"/>
          <w:szCs w:val="22"/>
        </w:rPr>
        <w:t>doi</w:t>
      </w:r>
      <w:r w:rsidR="00A84314" w:rsidRPr="0052783B">
        <w:rPr>
          <w:sz w:val="22"/>
          <w:szCs w:val="22"/>
        </w:rPr>
        <w:t>s últimos</w:t>
      </w:r>
      <w:r w:rsidR="00193F12" w:rsidRPr="0052783B">
        <w:rPr>
          <w:sz w:val="22"/>
          <w:szCs w:val="22"/>
        </w:rPr>
        <w:t xml:space="preserve"> membros do comitê</w:t>
      </w:r>
      <w:r w:rsidR="00A84314" w:rsidRPr="0052783B">
        <w:rPr>
          <w:sz w:val="22"/>
          <w:szCs w:val="22"/>
        </w:rPr>
        <w:t xml:space="preserve"> são nomeados</w:t>
      </w:r>
      <w:r w:rsidR="00D54355" w:rsidRPr="0052783B">
        <w:rPr>
          <w:sz w:val="22"/>
          <w:szCs w:val="22"/>
        </w:rPr>
        <w:t xml:space="preserve"> através do Decreto Municipal nº 0</w:t>
      </w:r>
      <w:r w:rsidR="00230E3F" w:rsidRPr="0052783B">
        <w:rPr>
          <w:sz w:val="22"/>
          <w:szCs w:val="22"/>
        </w:rPr>
        <w:t>1</w:t>
      </w:r>
      <w:r w:rsidR="00D54355" w:rsidRPr="0052783B">
        <w:rPr>
          <w:sz w:val="22"/>
          <w:szCs w:val="22"/>
        </w:rPr>
        <w:t>2/20</w:t>
      </w:r>
      <w:r w:rsidR="004147DC" w:rsidRPr="0052783B">
        <w:rPr>
          <w:sz w:val="22"/>
          <w:szCs w:val="22"/>
        </w:rPr>
        <w:t>2</w:t>
      </w:r>
      <w:r w:rsidR="00230E3F" w:rsidRPr="0052783B">
        <w:rPr>
          <w:sz w:val="22"/>
          <w:szCs w:val="22"/>
        </w:rPr>
        <w:t>2</w:t>
      </w:r>
      <w:r w:rsidR="00D54355" w:rsidRPr="0052783B">
        <w:rPr>
          <w:sz w:val="22"/>
          <w:szCs w:val="22"/>
        </w:rPr>
        <w:t>-GAB.</w:t>
      </w:r>
      <w:r w:rsidR="00F97A11" w:rsidRPr="0052783B">
        <w:rPr>
          <w:sz w:val="22"/>
          <w:szCs w:val="22"/>
        </w:rPr>
        <w:t xml:space="preserve"> </w:t>
      </w:r>
      <w:r w:rsidR="00D54355" w:rsidRPr="0052783B">
        <w:rPr>
          <w:sz w:val="22"/>
          <w:szCs w:val="22"/>
        </w:rPr>
        <w:t>PREF</w:t>
      </w:r>
      <w:r w:rsidR="00AB60FD" w:rsidRPr="0052783B">
        <w:rPr>
          <w:sz w:val="22"/>
          <w:szCs w:val="22"/>
        </w:rPr>
        <w:t>.</w:t>
      </w:r>
      <w:r w:rsidR="00D54355" w:rsidRPr="0052783B">
        <w:rPr>
          <w:sz w:val="22"/>
          <w:szCs w:val="22"/>
        </w:rPr>
        <w:t xml:space="preserve"> de </w:t>
      </w:r>
      <w:r w:rsidR="00230E3F" w:rsidRPr="0052783B">
        <w:rPr>
          <w:sz w:val="22"/>
          <w:szCs w:val="22"/>
        </w:rPr>
        <w:t>08</w:t>
      </w:r>
      <w:r w:rsidR="00D54355" w:rsidRPr="0052783B">
        <w:rPr>
          <w:sz w:val="22"/>
          <w:szCs w:val="22"/>
        </w:rPr>
        <w:t xml:space="preserve"> de fevereiro de 20</w:t>
      </w:r>
      <w:r w:rsidR="004147DC" w:rsidRPr="0052783B">
        <w:rPr>
          <w:sz w:val="22"/>
          <w:szCs w:val="22"/>
        </w:rPr>
        <w:t>2</w:t>
      </w:r>
      <w:r w:rsidR="00230E3F" w:rsidRPr="0052783B">
        <w:rPr>
          <w:sz w:val="22"/>
          <w:szCs w:val="22"/>
        </w:rPr>
        <w:t>2</w:t>
      </w:r>
      <w:r w:rsidR="00D54355" w:rsidRPr="0052783B">
        <w:rPr>
          <w:sz w:val="22"/>
          <w:szCs w:val="22"/>
        </w:rPr>
        <w:t>.</w:t>
      </w:r>
      <w:r w:rsidR="00AB60FD" w:rsidRPr="0052783B">
        <w:rPr>
          <w:sz w:val="22"/>
          <w:szCs w:val="22"/>
        </w:rPr>
        <w:t xml:space="preserve"> Além de outros assuntos de interesse do instituto, a reunião teve </w:t>
      </w:r>
      <w:r w:rsidR="00F903E7" w:rsidRPr="0052783B">
        <w:rPr>
          <w:sz w:val="22"/>
          <w:szCs w:val="22"/>
        </w:rPr>
        <w:t xml:space="preserve">a seguinte pauta: </w:t>
      </w:r>
      <w:r w:rsidR="00114BAF" w:rsidRPr="0052783B">
        <w:rPr>
          <w:b/>
          <w:sz w:val="22"/>
          <w:szCs w:val="22"/>
        </w:rPr>
        <w:t>1)</w:t>
      </w:r>
      <w:r w:rsidR="00291534" w:rsidRPr="0052783B">
        <w:rPr>
          <w:b/>
          <w:sz w:val="22"/>
          <w:szCs w:val="22"/>
        </w:rPr>
        <w:t xml:space="preserve"> </w:t>
      </w:r>
      <w:r w:rsidR="00A84314" w:rsidRPr="0052783B">
        <w:rPr>
          <w:sz w:val="22"/>
          <w:szCs w:val="22"/>
        </w:rPr>
        <w:t>A</w:t>
      </w:r>
      <w:r w:rsidR="00193F12" w:rsidRPr="0052783B">
        <w:rPr>
          <w:sz w:val="22"/>
          <w:szCs w:val="22"/>
        </w:rPr>
        <w:t>presentação da Lâmina de alguns Fundos de Investim</w:t>
      </w:r>
      <w:r w:rsidR="00F97A11" w:rsidRPr="0052783B">
        <w:rPr>
          <w:sz w:val="22"/>
          <w:szCs w:val="22"/>
        </w:rPr>
        <w:t>entos, pelo senhor Antônio Carlos</w:t>
      </w:r>
      <w:r w:rsidR="00977DF7" w:rsidRPr="0052783B">
        <w:rPr>
          <w:sz w:val="22"/>
          <w:szCs w:val="22"/>
        </w:rPr>
        <w:t xml:space="preserve"> Gonçalves</w:t>
      </w:r>
      <w:r w:rsidR="00114BAF" w:rsidRPr="0052783B">
        <w:rPr>
          <w:sz w:val="22"/>
          <w:szCs w:val="22"/>
        </w:rPr>
        <w:t xml:space="preserve">; </w:t>
      </w:r>
      <w:r w:rsidR="00114BAF" w:rsidRPr="0052783B">
        <w:rPr>
          <w:b/>
          <w:sz w:val="22"/>
          <w:szCs w:val="22"/>
        </w:rPr>
        <w:t>2)</w:t>
      </w:r>
      <w:r w:rsidR="00114BAF" w:rsidRPr="0052783B">
        <w:rPr>
          <w:sz w:val="22"/>
          <w:szCs w:val="22"/>
        </w:rPr>
        <w:t xml:space="preserve"> </w:t>
      </w:r>
      <w:r w:rsidR="00977DF7" w:rsidRPr="0052783B">
        <w:rPr>
          <w:sz w:val="22"/>
          <w:szCs w:val="22"/>
        </w:rPr>
        <w:t>Data do Curso de Capacitação, para Certificação dos membros titulares de cargos no Comitê de Investimentos, Conselho de Administração e Conselho Fiscal</w:t>
      </w:r>
      <w:r w:rsidR="00D62EDD" w:rsidRPr="0052783B">
        <w:rPr>
          <w:sz w:val="22"/>
          <w:szCs w:val="22"/>
        </w:rPr>
        <w:t xml:space="preserve">. </w:t>
      </w:r>
      <w:r w:rsidR="00E81A7F" w:rsidRPr="0052783B">
        <w:rPr>
          <w:sz w:val="22"/>
          <w:szCs w:val="22"/>
        </w:rPr>
        <w:t xml:space="preserve">O presidente </w:t>
      </w:r>
      <w:r w:rsidR="00652032" w:rsidRPr="0052783B">
        <w:rPr>
          <w:sz w:val="22"/>
          <w:szCs w:val="22"/>
        </w:rPr>
        <w:t xml:space="preserve">deu </w:t>
      </w:r>
      <w:r w:rsidR="00E81A7F" w:rsidRPr="0052783B">
        <w:rPr>
          <w:sz w:val="22"/>
          <w:szCs w:val="22"/>
        </w:rPr>
        <w:t xml:space="preserve">inicio a reunião </w:t>
      </w:r>
      <w:r w:rsidR="00652032" w:rsidRPr="0052783B">
        <w:rPr>
          <w:sz w:val="22"/>
          <w:szCs w:val="22"/>
        </w:rPr>
        <w:t xml:space="preserve">agradecendo </w:t>
      </w:r>
      <w:r w:rsidR="00AA2367" w:rsidRPr="0052783B">
        <w:rPr>
          <w:sz w:val="22"/>
          <w:szCs w:val="22"/>
        </w:rPr>
        <w:t>a</w:t>
      </w:r>
      <w:r w:rsidR="00652032" w:rsidRPr="0052783B">
        <w:rPr>
          <w:sz w:val="22"/>
          <w:szCs w:val="22"/>
        </w:rPr>
        <w:t xml:space="preserve"> </w:t>
      </w:r>
      <w:r w:rsidR="00977DF7" w:rsidRPr="0052783B">
        <w:rPr>
          <w:sz w:val="22"/>
          <w:szCs w:val="22"/>
        </w:rPr>
        <w:t>presença de todos</w:t>
      </w:r>
      <w:r w:rsidR="00652032" w:rsidRPr="0052783B">
        <w:rPr>
          <w:sz w:val="22"/>
          <w:szCs w:val="22"/>
        </w:rPr>
        <w:t xml:space="preserve"> e </w:t>
      </w:r>
      <w:r w:rsidR="00E81A7F" w:rsidRPr="0052783B">
        <w:rPr>
          <w:sz w:val="22"/>
          <w:szCs w:val="22"/>
        </w:rPr>
        <w:t>fazendo</w:t>
      </w:r>
      <w:r w:rsidR="00977DF7" w:rsidRPr="0052783B">
        <w:rPr>
          <w:sz w:val="22"/>
          <w:szCs w:val="22"/>
        </w:rPr>
        <w:t xml:space="preserve"> a apresentação do senhor Antonio Carlos Gonçalves</w:t>
      </w:r>
      <w:r w:rsidR="00E81A7F" w:rsidRPr="0052783B">
        <w:rPr>
          <w:sz w:val="22"/>
          <w:szCs w:val="22"/>
        </w:rPr>
        <w:t xml:space="preserve">. </w:t>
      </w:r>
      <w:r w:rsidR="006A54F2" w:rsidRPr="0052783B">
        <w:rPr>
          <w:b/>
          <w:sz w:val="22"/>
          <w:szCs w:val="22"/>
          <w:u w:val="single"/>
        </w:rPr>
        <w:t>Quanto ao item 1 da pauta</w:t>
      </w:r>
      <w:r w:rsidR="006A54F2" w:rsidRPr="0052783B">
        <w:rPr>
          <w:b/>
          <w:sz w:val="22"/>
          <w:szCs w:val="22"/>
        </w:rPr>
        <w:t>:</w:t>
      </w:r>
      <w:r w:rsidR="00044599" w:rsidRPr="0052783B">
        <w:rPr>
          <w:b/>
          <w:color w:val="FF0000"/>
          <w:sz w:val="22"/>
          <w:szCs w:val="22"/>
        </w:rPr>
        <w:t xml:space="preserve"> </w:t>
      </w:r>
      <w:r w:rsidR="00AF6969" w:rsidRPr="0052783B">
        <w:rPr>
          <w:sz w:val="22"/>
          <w:szCs w:val="22"/>
        </w:rPr>
        <w:t>Após as devidas</w:t>
      </w:r>
      <w:r w:rsidR="00AF6969" w:rsidRPr="0052783B">
        <w:rPr>
          <w:b/>
          <w:sz w:val="22"/>
          <w:szCs w:val="22"/>
        </w:rPr>
        <w:t xml:space="preserve"> </w:t>
      </w:r>
      <w:r w:rsidR="00AF6969" w:rsidRPr="0052783B">
        <w:rPr>
          <w:sz w:val="22"/>
          <w:szCs w:val="22"/>
        </w:rPr>
        <w:t xml:space="preserve">apresentações, o senhor Antonio Carlos Gonçalves, fez uma apresentação muito consistente dos fundos que o Banco ITAÚ, oferece aos RPPS, dentro do que se enquadra na resolução, e todos os presentes ficaram satisfeitos, pois muito contribuiu para o enriquecimento do conhecimento de todos. Na </w:t>
      </w:r>
      <w:r w:rsidR="004043DD" w:rsidRPr="0052783B">
        <w:rPr>
          <w:sz w:val="22"/>
          <w:szCs w:val="22"/>
        </w:rPr>
        <w:t>seqüência</w:t>
      </w:r>
      <w:r w:rsidR="00AF6969" w:rsidRPr="0052783B">
        <w:rPr>
          <w:sz w:val="22"/>
          <w:szCs w:val="22"/>
        </w:rPr>
        <w:t>, o</w:t>
      </w:r>
      <w:r w:rsidR="00E81A7F" w:rsidRPr="0052783B">
        <w:rPr>
          <w:sz w:val="22"/>
          <w:szCs w:val="22"/>
        </w:rPr>
        <w:t xml:space="preserve"> presidente</w:t>
      </w:r>
      <w:r w:rsidR="00AF6969" w:rsidRPr="0052783B">
        <w:rPr>
          <w:sz w:val="22"/>
          <w:szCs w:val="22"/>
        </w:rPr>
        <w:t xml:space="preserve"> do comitê</w:t>
      </w:r>
      <w:r w:rsidR="00044599" w:rsidRPr="0052783B">
        <w:rPr>
          <w:sz w:val="22"/>
          <w:szCs w:val="22"/>
        </w:rPr>
        <w:t xml:space="preserve"> </w:t>
      </w:r>
      <w:r w:rsidR="00FB57D4" w:rsidRPr="0052783B">
        <w:rPr>
          <w:sz w:val="22"/>
          <w:szCs w:val="22"/>
        </w:rPr>
        <w:t>f</w:t>
      </w:r>
      <w:r w:rsidR="00652032" w:rsidRPr="0052783B">
        <w:rPr>
          <w:sz w:val="22"/>
          <w:szCs w:val="22"/>
        </w:rPr>
        <w:t>e</w:t>
      </w:r>
      <w:r w:rsidR="00FB57D4" w:rsidRPr="0052783B">
        <w:rPr>
          <w:sz w:val="22"/>
          <w:szCs w:val="22"/>
        </w:rPr>
        <w:t xml:space="preserve">z </w:t>
      </w:r>
      <w:r w:rsidR="00AF6969" w:rsidRPr="0052783B">
        <w:rPr>
          <w:sz w:val="22"/>
          <w:szCs w:val="22"/>
        </w:rPr>
        <w:t>uso da palavra, onde agradeceu ao senhor Antonio Carlos e f</w:t>
      </w:r>
      <w:r w:rsidR="00FB57D4" w:rsidRPr="0052783B">
        <w:rPr>
          <w:sz w:val="22"/>
          <w:szCs w:val="22"/>
        </w:rPr>
        <w:t>a</w:t>
      </w:r>
      <w:r w:rsidR="00AF6969" w:rsidRPr="0052783B">
        <w:rPr>
          <w:sz w:val="22"/>
          <w:szCs w:val="22"/>
        </w:rPr>
        <w:t xml:space="preserve">lou que </w:t>
      </w:r>
      <w:r w:rsidR="004043DD" w:rsidRPr="0052783B">
        <w:rPr>
          <w:sz w:val="22"/>
          <w:szCs w:val="22"/>
        </w:rPr>
        <w:t xml:space="preserve">já </w:t>
      </w:r>
      <w:r w:rsidR="00AF6969" w:rsidRPr="0052783B">
        <w:rPr>
          <w:sz w:val="22"/>
          <w:szCs w:val="22"/>
        </w:rPr>
        <w:t xml:space="preserve">está com a conta corrente aberta em nome do instituto, na </w:t>
      </w:r>
      <w:r w:rsidR="00AF6969" w:rsidRPr="0052783B">
        <w:rPr>
          <w:b/>
          <w:sz w:val="22"/>
          <w:szCs w:val="22"/>
        </w:rPr>
        <w:t>Agência 0663</w:t>
      </w:r>
      <w:r w:rsidR="00AF6969" w:rsidRPr="0052783B">
        <w:rPr>
          <w:sz w:val="22"/>
          <w:szCs w:val="22"/>
        </w:rPr>
        <w:t>, que fica na cidade de Porto Velho/RO,</w:t>
      </w:r>
      <w:r w:rsidR="003041F1" w:rsidRPr="0052783B">
        <w:rPr>
          <w:sz w:val="22"/>
          <w:szCs w:val="22"/>
        </w:rPr>
        <w:t xml:space="preserve"> </w:t>
      </w:r>
      <w:r w:rsidR="003041F1" w:rsidRPr="0052783B">
        <w:rPr>
          <w:b/>
          <w:sz w:val="22"/>
          <w:szCs w:val="22"/>
        </w:rPr>
        <w:t>Conta Corrente nº 97.000-2</w:t>
      </w:r>
      <w:r w:rsidR="003041F1" w:rsidRPr="0052783B">
        <w:rPr>
          <w:sz w:val="22"/>
          <w:szCs w:val="22"/>
        </w:rPr>
        <w:t xml:space="preserve">, </w:t>
      </w:r>
      <w:r w:rsidR="00AF6969" w:rsidRPr="0052783B">
        <w:rPr>
          <w:sz w:val="22"/>
          <w:szCs w:val="22"/>
        </w:rPr>
        <w:t>e que nos próximos dias tão logo se conclua o credenciamento da instituição e do fundo de investimento, estará fazendo o aporte de recursos</w:t>
      </w:r>
      <w:r w:rsidR="003041F1" w:rsidRPr="0052783B">
        <w:rPr>
          <w:sz w:val="22"/>
          <w:szCs w:val="22"/>
        </w:rPr>
        <w:t xml:space="preserve">, no valor </w:t>
      </w:r>
      <w:r w:rsidR="003041F1" w:rsidRPr="0052783B">
        <w:rPr>
          <w:b/>
          <w:sz w:val="22"/>
          <w:szCs w:val="22"/>
        </w:rPr>
        <w:t>R$ 500.000,00</w:t>
      </w:r>
      <w:r w:rsidR="003041F1" w:rsidRPr="0052783B">
        <w:rPr>
          <w:sz w:val="22"/>
          <w:szCs w:val="22"/>
        </w:rPr>
        <w:t xml:space="preserve"> (quinhentos mil reais)</w:t>
      </w:r>
      <w:r w:rsidR="00AF6969" w:rsidRPr="0052783B">
        <w:rPr>
          <w:sz w:val="22"/>
          <w:szCs w:val="22"/>
        </w:rPr>
        <w:t xml:space="preserve"> </w:t>
      </w:r>
      <w:r w:rsidR="004D5278" w:rsidRPr="0052783B">
        <w:rPr>
          <w:sz w:val="22"/>
          <w:szCs w:val="22"/>
        </w:rPr>
        <w:t>na referida conta, para posterior adesão ao Fundo de Investimento denominado</w:t>
      </w:r>
      <w:r w:rsidR="004043DD" w:rsidRPr="0052783B">
        <w:rPr>
          <w:sz w:val="22"/>
          <w:szCs w:val="22"/>
        </w:rPr>
        <w:t xml:space="preserve"> </w:t>
      </w:r>
      <w:r w:rsidR="004043DD" w:rsidRPr="0052783B">
        <w:rPr>
          <w:b/>
          <w:sz w:val="22"/>
          <w:szCs w:val="22"/>
        </w:rPr>
        <w:t>Itaú Institucional Global Dinâmico RF LP FIC,</w:t>
      </w:r>
      <w:r w:rsidR="004043DD" w:rsidRPr="0052783B">
        <w:rPr>
          <w:sz w:val="22"/>
          <w:szCs w:val="22"/>
        </w:rPr>
        <w:t xml:space="preserve"> inscrito no </w:t>
      </w:r>
      <w:r w:rsidR="004043DD" w:rsidRPr="0052783B">
        <w:rPr>
          <w:b/>
          <w:sz w:val="22"/>
          <w:szCs w:val="22"/>
        </w:rPr>
        <w:t>CNPJ sob o nº 32.972.942/0001-28</w:t>
      </w:r>
      <w:r w:rsidR="003041F1" w:rsidRPr="0052783B">
        <w:rPr>
          <w:sz w:val="22"/>
          <w:szCs w:val="22"/>
        </w:rPr>
        <w:t>, conforme já havia sido tratado na reunião anterior, em 17 de fevereiro de 2022</w:t>
      </w:r>
      <w:r w:rsidR="004043DD" w:rsidRPr="0052783B">
        <w:rPr>
          <w:sz w:val="22"/>
          <w:szCs w:val="22"/>
        </w:rPr>
        <w:t>.</w:t>
      </w:r>
      <w:r w:rsidR="004D5278" w:rsidRPr="0052783B">
        <w:rPr>
          <w:color w:val="FF0000"/>
          <w:sz w:val="22"/>
          <w:szCs w:val="22"/>
        </w:rPr>
        <w:t xml:space="preserve"> </w:t>
      </w:r>
      <w:r w:rsidR="00FB57D4" w:rsidRPr="0052783B">
        <w:rPr>
          <w:color w:val="FF0000"/>
          <w:sz w:val="22"/>
          <w:szCs w:val="22"/>
        </w:rPr>
        <w:t xml:space="preserve"> </w:t>
      </w:r>
      <w:r w:rsidR="004707B7" w:rsidRPr="0052783B">
        <w:rPr>
          <w:b/>
          <w:sz w:val="22"/>
          <w:szCs w:val="22"/>
          <w:u w:val="single"/>
        </w:rPr>
        <w:t xml:space="preserve">Quanto ao item </w:t>
      </w:r>
      <w:r w:rsidR="00640B4D" w:rsidRPr="0052783B">
        <w:rPr>
          <w:b/>
          <w:sz w:val="22"/>
          <w:szCs w:val="22"/>
          <w:u w:val="single"/>
        </w:rPr>
        <w:t>2</w:t>
      </w:r>
      <w:r w:rsidR="004707B7" w:rsidRPr="0052783B">
        <w:rPr>
          <w:b/>
          <w:sz w:val="22"/>
          <w:szCs w:val="22"/>
          <w:u w:val="single"/>
        </w:rPr>
        <w:t xml:space="preserve"> da pauta:</w:t>
      </w:r>
      <w:r w:rsidR="00205B2A" w:rsidRPr="0052783B">
        <w:rPr>
          <w:sz w:val="22"/>
          <w:szCs w:val="22"/>
        </w:rPr>
        <w:t xml:space="preserve"> </w:t>
      </w:r>
      <w:r w:rsidR="0088731F" w:rsidRPr="0052783B">
        <w:rPr>
          <w:sz w:val="22"/>
          <w:szCs w:val="22"/>
        </w:rPr>
        <w:t>O Presidente falou da obrigatoriedade de certificação de todos os integrantes d</w:t>
      </w:r>
      <w:r w:rsidR="00C5464F" w:rsidRPr="0052783B">
        <w:rPr>
          <w:sz w:val="22"/>
          <w:szCs w:val="22"/>
        </w:rPr>
        <w:t>o</w:t>
      </w:r>
      <w:r w:rsidR="0088731F" w:rsidRPr="0052783B">
        <w:rPr>
          <w:sz w:val="22"/>
          <w:szCs w:val="22"/>
        </w:rPr>
        <w:t xml:space="preserve"> Comitê de Investimentos</w:t>
      </w:r>
      <w:r w:rsidR="00C5464F" w:rsidRPr="0052783B">
        <w:rPr>
          <w:sz w:val="22"/>
          <w:szCs w:val="22"/>
        </w:rPr>
        <w:t>,</w:t>
      </w:r>
      <w:r w:rsidR="003A091F" w:rsidRPr="0052783B">
        <w:rPr>
          <w:sz w:val="22"/>
          <w:szCs w:val="22"/>
        </w:rPr>
        <w:t xml:space="preserve"> bem como, dos membros da Diretoria Executiva e também de todos os integrantes do Conselho de Administração e do Conselho Fiscal. </w:t>
      </w:r>
      <w:r w:rsidR="0052783B" w:rsidRPr="0052783B">
        <w:rPr>
          <w:sz w:val="22"/>
          <w:szCs w:val="22"/>
        </w:rPr>
        <w:t xml:space="preserve">Dada a obrigatoriedade, informou que </w:t>
      </w:r>
      <w:r w:rsidR="003A091F" w:rsidRPr="0052783B">
        <w:rPr>
          <w:sz w:val="22"/>
          <w:szCs w:val="22"/>
        </w:rPr>
        <w:t>já está em andamento o processo para contratação de empresa ou profissional devidamente habilidade, para ministrar o c</w:t>
      </w:r>
      <w:r w:rsidR="0052783B" w:rsidRPr="0052783B">
        <w:rPr>
          <w:sz w:val="22"/>
          <w:szCs w:val="22"/>
        </w:rPr>
        <w:t>urso de capacitação, para na seqüência submeter a todos os envolvidos na gestão do instituto a prova de certificação, de acordo com o que determina a legislação vigente. O presidente informou também que está trabalhando para que o referido curso de capacitação seja ministrado nos dias 09, 10 e 11 de maio de 2022.</w:t>
      </w:r>
      <w:r w:rsidR="00A80C1F" w:rsidRPr="0052783B">
        <w:rPr>
          <w:color w:val="FF0000"/>
          <w:sz w:val="22"/>
          <w:szCs w:val="22"/>
        </w:rPr>
        <w:t xml:space="preserve"> </w:t>
      </w:r>
      <w:r w:rsidR="00F903E7" w:rsidRPr="0052783B">
        <w:rPr>
          <w:sz w:val="22"/>
          <w:szCs w:val="22"/>
        </w:rPr>
        <w:t>Nada mais havendo a ser tratado</w:t>
      </w:r>
      <w:r w:rsidR="006F58B5" w:rsidRPr="0052783B">
        <w:rPr>
          <w:sz w:val="22"/>
          <w:szCs w:val="22"/>
        </w:rPr>
        <w:t>,</w:t>
      </w:r>
      <w:r w:rsidR="00F903E7" w:rsidRPr="0052783B">
        <w:rPr>
          <w:sz w:val="22"/>
          <w:szCs w:val="22"/>
        </w:rPr>
        <w:t xml:space="preserve"> </w:t>
      </w:r>
      <w:r w:rsidR="008A5063" w:rsidRPr="0052783B">
        <w:rPr>
          <w:sz w:val="22"/>
          <w:szCs w:val="22"/>
        </w:rPr>
        <w:t>en</w:t>
      </w:r>
      <w:r w:rsidR="00A65866" w:rsidRPr="0052783B">
        <w:rPr>
          <w:sz w:val="22"/>
          <w:szCs w:val="22"/>
        </w:rPr>
        <w:t>cerrou</w:t>
      </w:r>
      <w:r w:rsidR="006208A7" w:rsidRPr="0052783B">
        <w:rPr>
          <w:sz w:val="22"/>
          <w:szCs w:val="22"/>
        </w:rPr>
        <w:t>-se</w:t>
      </w:r>
      <w:r w:rsidR="00A65866" w:rsidRPr="0052783B">
        <w:rPr>
          <w:sz w:val="22"/>
          <w:szCs w:val="22"/>
        </w:rPr>
        <w:t xml:space="preserve"> a </w:t>
      </w:r>
      <w:r w:rsidR="00520015" w:rsidRPr="0052783B">
        <w:rPr>
          <w:sz w:val="22"/>
          <w:szCs w:val="22"/>
        </w:rPr>
        <w:t xml:space="preserve">reunião </w:t>
      </w:r>
      <w:r w:rsidR="008C4B18" w:rsidRPr="0052783B">
        <w:rPr>
          <w:sz w:val="22"/>
          <w:szCs w:val="22"/>
        </w:rPr>
        <w:t>à</w:t>
      </w:r>
      <w:r w:rsidR="00520015" w:rsidRPr="0052783B">
        <w:rPr>
          <w:sz w:val="22"/>
          <w:szCs w:val="22"/>
        </w:rPr>
        <w:t>s 1</w:t>
      </w:r>
      <w:r w:rsidR="006208A7" w:rsidRPr="0052783B">
        <w:rPr>
          <w:sz w:val="22"/>
          <w:szCs w:val="22"/>
        </w:rPr>
        <w:t>1</w:t>
      </w:r>
      <w:r w:rsidR="00520015" w:rsidRPr="0052783B">
        <w:rPr>
          <w:sz w:val="22"/>
          <w:szCs w:val="22"/>
        </w:rPr>
        <w:t>:</w:t>
      </w:r>
      <w:r w:rsidR="008A5063" w:rsidRPr="0052783B">
        <w:rPr>
          <w:sz w:val="22"/>
          <w:szCs w:val="22"/>
        </w:rPr>
        <w:t>3</w:t>
      </w:r>
      <w:r w:rsidR="008C4B18" w:rsidRPr="0052783B">
        <w:rPr>
          <w:sz w:val="22"/>
          <w:szCs w:val="22"/>
        </w:rPr>
        <w:t>0</w:t>
      </w:r>
      <w:r w:rsidR="00A84314" w:rsidRPr="0052783B">
        <w:rPr>
          <w:sz w:val="22"/>
          <w:szCs w:val="22"/>
        </w:rPr>
        <w:t xml:space="preserve"> </w:t>
      </w:r>
      <w:r w:rsidR="00520015" w:rsidRPr="0052783B">
        <w:rPr>
          <w:sz w:val="22"/>
          <w:szCs w:val="22"/>
        </w:rPr>
        <w:t>h</w:t>
      </w:r>
      <w:r w:rsidR="00A84314" w:rsidRPr="0052783B">
        <w:rPr>
          <w:sz w:val="22"/>
          <w:szCs w:val="22"/>
        </w:rPr>
        <w:t>o</w:t>
      </w:r>
      <w:r w:rsidR="00520015" w:rsidRPr="0052783B">
        <w:rPr>
          <w:sz w:val="22"/>
          <w:szCs w:val="22"/>
        </w:rPr>
        <w:t>r</w:t>
      </w:r>
      <w:r w:rsidR="00A84314" w:rsidRPr="0052783B">
        <w:rPr>
          <w:sz w:val="22"/>
          <w:szCs w:val="22"/>
        </w:rPr>
        <w:t>a</w:t>
      </w:r>
      <w:r w:rsidR="00520015" w:rsidRPr="0052783B">
        <w:rPr>
          <w:sz w:val="22"/>
          <w:szCs w:val="22"/>
        </w:rPr>
        <w:t>s,</w:t>
      </w:r>
      <w:r w:rsidR="00A65866" w:rsidRPr="0052783B">
        <w:rPr>
          <w:sz w:val="22"/>
          <w:szCs w:val="22"/>
        </w:rPr>
        <w:t xml:space="preserve"> </w:t>
      </w:r>
      <w:r w:rsidR="006208A7" w:rsidRPr="0052783B">
        <w:rPr>
          <w:sz w:val="22"/>
          <w:szCs w:val="22"/>
        </w:rPr>
        <w:t>e</w:t>
      </w:r>
      <w:r w:rsidR="00F903E7" w:rsidRPr="0052783B">
        <w:rPr>
          <w:sz w:val="22"/>
          <w:szCs w:val="22"/>
        </w:rPr>
        <w:t xml:space="preserve"> eu </w:t>
      </w:r>
      <w:r w:rsidR="006208A7" w:rsidRPr="0052783B">
        <w:rPr>
          <w:i/>
          <w:sz w:val="22"/>
          <w:szCs w:val="22"/>
        </w:rPr>
        <w:t>Raimundo Alves de Aguiar</w:t>
      </w:r>
      <w:r w:rsidR="008D0C9D" w:rsidRPr="0052783B">
        <w:rPr>
          <w:sz w:val="22"/>
          <w:szCs w:val="22"/>
        </w:rPr>
        <w:t>,</w:t>
      </w:r>
      <w:r w:rsidR="00F06B4C" w:rsidRPr="0052783B">
        <w:rPr>
          <w:sz w:val="22"/>
          <w:szCs w:val="22"/>
        </w:rPr>
        <w:t xml:space="preserve"> </w:t>
      </w:r>
      <w:r w:rsidR="006208A7" w:rsidRPr="0052783B">
        <w:rPr>
          <w:sz w:val="22"/>
          <w:szCs w:val="22"/>
        </w:rPr>
        <w:t>Presidente</w:t>
      </w:r>
      <w:r w:rsidR="006F58B5" w:rsidRPr="0052783B">
        <w:rPr>
          <w:sz w:val="22"/>
          <w:szCs w:val="22"/>
        </w:rPr>
        <w:t xml:space="preserve"> do </w:t>
      </w:r>
      <w:r w:rsidR="008C4B18" w:rsidRPr="0052783B">
        <w:rPr>
          <w:sz w:val="22"/>
          <w:szCs w:val="22"/>
        </w:rPr>
        <w:t>c</w:t>
      </w:r>
      <w:r w:rsidR="006F58B5" w:rsidRPr="0052783B">
        <w:rPr>
          <w:sz w:val="22"/>
          <w:szCs w:val="22"/>
        </w:rPr>
        <w:t xml:space="preserve">omitê, </w:t>
      </w:r>
      <w:r w:rsidR="00F903E7" w:rsidRPr="0052783B">
        <w:rPr>
          <w:sz w:val="22"/>
          <w:szCs w:val="22"/>
        </w:rPr>
        <w:t xml:space="preserve">lavrei a presente </w:t>
      </w:r>
      <w:r w:rsidR="008C4B18" w:rsidRPr="0052783B">
        <w:rPr>
          <w:sz w:val="22"/>
          <w:szCs w:val="22"/>
        </w:rPr>
        <w:t>ATA</w:t>
      </w:r>
      <w:r w:rsidR="00F903E7" w:rsidRPr="0052783B">
        <w:rPr>
          <w:sz w:val="22"/>
          <w:szCs w:val="22"/>
        </w:rPr>
        <w:t xml:space="preserve"> que </w:t>
      </w:r>
      <w:r w:rsidR="008D0C9D" w:rsidRPr="0052783B">
        <w:rPr>
          <w:sz w:val="22"/>
          <w:szCs w:val="22"/>
        </w:rPr>
        <w:t xml:space="preserve">após </w:t>
      </w:r>
      <w:r w:rsidR="00F903E7" w:rsidRPr="0052783B">
        <w:rPr>
          <w:sz w:val="22"/>
          <w:szCs w:val="22"/>
        </w:rPr>
        <w:t>lida e achada conforme</w:t>
      </w:r>
      <w:r w:rsidR="007E62B9" w:rsidRPr="0052783B">
        <w:rPr>
          <w:sz w:val="22"/>
          <w:szCs w:val="22"/>
        </w:rPr>
        <w:t>,</w:t>
      </w:r>
      <w:r w:rsidR="00F903E7" w:rsidRPr="0052783B">
        <w:rPr>
          <w:sz w:val="22"/>
          <w:szCs w:val="22"/>
        </w:rPr>
        <w:t xml:space="preserve"> vai assinada</w:t>
      </w:r>
      <w:r w:rsidR="00A65866" w:rsidRPr="0052783B">
        <w:rPr>
          <w:sz w:val="22"/>
          <w:szCs w:val="22"/>
        </w:rPr>
        <w:t xml:space="preserve"> por todos</w:t>
      </w:r>
      <w:r w:rsidR="006208A7" w:rsidRPr="0052783B">
        <w:rPr>
          <w:sz w:val="22"/>
          <w:szCs w:val="22"/>
        </w:rPr>
        <w:t xml:space="preserve"> os membros presentes</w:t>
      </w:r>
      <w:r w:rsidR="00C45391" w:rsidRPr="0052783B">
        <w:rPr>
          <w:sz w:val="22"/>
          <w:szCs w:val="22"/>
        </w:rPr>
        <w:t>.</w:t>
      </w:r>
      <w:r w:rsidR="00F06B4C" w:rsidRPr="0052783B">
        <w:rPr>
          <w:color w:val="FF0000"/>
          <w:sz w:val="22"/>
          <w:szCs w:val="22"/>
        </w:rPr>
        <w:t xml:space="preserve"> </w:t>
      </w:r>
      <w:r w:rsidR="00823FF2" w:rsidRPr="0052783B">
        <w:rPr>
          <w:sz w:val="22"/>
          <w:szCs w:val="22"/>
        </w:rPr>
        <w:t xml:space="preserve">Sala de reuniões do </w:t>
      </w:r>
      <w:r w:rsidR="009210D3" w:rsidRPr="0052783B">
        <w:rPr>
          <w:sz w:val="22"/>
          <w:szCs w:val="22"/>
        </w:rPr>
        <w:t>H</w:t>
      </w:r>
      <w:r w:rsidR="00823FF2" w:rsidRPr="0052783B">
        <w:rPr>
          <w:sz w:val="22"/>
          <w:szCs w:val="22"/>
        </w:rPr>
        <w:t>UMAITAPREV</w:t>
      </w:r>
      <w:r w:rsidR="009210D3" w:rsidRPr="0052783B">
        <w:rPr>
          <w:sz w:val="22"/>
          <w:szCs w:val="22"/>
        </w:rPr>
        <w:t xml:space="preserve">, </w:t>
      </w:r>
      <w:r w:rsidR="00823FF2" w:rsidRPr="0052783B">
        <w:rPr>
          <w:sz w:val="22"/>
          <w:szCs w:val="22"/>
        </w:rPr>
        <w:t xml:space="preserve">em Humaitá-AM, </w:t>
      </w:r>
      <w:r w:rsidR="00A278DD" w:rsidRPr="0052783B">
        <w:rPr>
          <w:sz w:val="22"/>
          <w:szCs w:val="22"/>
        </w:rPr>
        <w:t>29</w:t>
      </w:r>
      <w:r w:rsidR="009210D3" w:rsidRPr="0052783B">
        <w:rPr>
          <w:sz w:val="22"/>
          <w:szCs w:val="22"/>
        </w:rPr>
        <w:t xml:space="preserve"> de </w:t>
      </w:r>
      <w:r w:rsidR="00A278DD" w:rsidRPr="0052783B">
        <w:rPr>
          <w:sz w:val="22"/>
          <w:szCs w:val="22"/>
        </w:rPr>
        <w:t>març</w:t>
      </w:r>
      <w:r w:rsidR="00D43CCD" w:rsidRPr="0052783B">
        <w:rPr>
          <w:sz w:val="22"/>
          <w:szCs w:val="22"/>
        </w:rPr>
        <w:t>o</w:t>
      </w:r>
      <w:r w:rsidR="009210D3" w:rsidRPr="0052783B">
        <w:rPr>
          <w:sz w:val="22"/>
          <w:szCs w:val="22"/>
        </w:rPr>
        <w:t xml:space="preserve"> de 20</w:t>
      </w:r>
      <w:r w:rsidR="009F5083" w:rsidRPr="0052783B">
        <w:rPr>
          <w:sz w:val="22"/>
          <w:szCs w:val="22"/>
        </w:rPr>
        <w:t>2</w:t>
      </w:r>
      <w:r w:rsidR="00A84314" w:rsidRPr="0052783B">
        <w:rPr>
          <w:sz w:val="22"/>
          <w:szCs w:val="22"/>
        </w:rPr>
        <w:t>2</w:t>
      </w:r>
      <w:r w:rsidR="009210D3" w:rsidRPr="0052783B">
        <w:rPr>
          <w:sz w:val="22"/>
          <w:szCs w:val="22"/>
        </w:rPr>
        <w:t>.</w:t>
      </w:r>
    </w:p>
    <w:p w:rsidR="00975D00" w:rsidRPr="0052783B" w:rsidRDefault="0052783B" w:rsidP="00114BAF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1682750</wp:posOffset>
            </wp:positionH>
            <wp:positionV relativeFrom="paragraph">
              <wp:posOffset>88265</wp:posOffset>
            </wp:positionV>
            <wp:extent cx="1219200" cy="571500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2FF6" w:rsidRPr="0052783B" w:rsidRDefault="000B2FF6" w:rsidP="004147DC">
      <w:pPr>
        <w:spacing w:line="276" w:lineRule="auto"/>
        <w:ind w:firstLine="567"/>
        <w:jc w:val="both"/>
        <w:rPr>
          <w:sz w:val="22"/>
          <w:szCs w:val="22"/>
        </w:rPr>
      </w:pPr>
    </w:p>
    <w:p w:rsidR="00A278DD" w:rsidRPr="0052783B" w:rsidRDefault="008D0C9D" w:rsidP="004147DC">
      <w:pPr>
        <w:spacing w:line="276" w:lineRule="auto"/>
        <w:rPr>
          <w:b/>
          <w:sz w:val="22"/>
          <w:szCs w:val="22"/>
        </w:rPr>
      </w:pPr>
      <w:r w:rsidRPr="0052783B">
        <w:rPr>
          <w:b/>
          <w:sz w:val="22"/>
          <w:szCs w:val="22"/>
        </w:rPr>
        <w:tab/>
      </w:r>
      <w:r w:rsidR="0051061B" w:rsidRPr="0052783B">
        <w:rPr>
          <w:b/>
          <w:sz w:val="22"/>
          <w:szCs w:val="22"/>
        </w:rPr>
        <w:t>Raimundo Alves de Aguiar</w:t>
      </w:r>
      <w:r w:rsidR="0051061B" w:rsidRPr="0052783B">
        <w:rPr>
          <w:b/>
          <w:sz w:val="22"/>
          <w:szCs w:val="22"/>
        </w:rPr>
        <w:tab/>
      </w:r>
      <w:r w:rsidR="00A278DD" w:rsidRPr="0052783B">
        <w:rPr>
          <w:b/>
          <w:sz w:val="22"/>
          <w:szCs w:val="22"/>
        </w:rPr>
        <w:tab/>
      </w:r>
      <w:r w:rsidR="00A278DD" w:rsidRPr="0052783B">
        <w:rPr>
          <w:b/>
          <w:sz w:val="22"/>
          <w:szCs w:val="22"/>
        </w:rPr>
        <w:tab/>
      </w:r>
      <w:r w:rsidR="00A278DD" w:rsidRPr="0052783B">
        <w:rPr>
          <w:b/>
          <w:sz w:val="22"/>
          <w:szCs w:val="22"/>
        </w:rPr>
        <w:tab/>
        <w:t xml:space="preserve">   Airton Brissow</w:t>
      </w:r>
    </w:p>
    <w:p w:rsidR="009F5083" w:rsidRPr="0052783B" w:rsidRDefault="00A278DD" w:rsidP="004147DC">
      <w:pPr>
        <w:spacing w:line="276" w:lineRule="auto"/>
        <w:rPr>
          <w:sz w:val="22"/>
          <w:szCs w:val="22"/>
        </w:rPr>
      </w:pPr>
      <w:r w:rsidRPr="0052783B">
        <w:rPr>
          <w:b/>
          <w:sz w:val="22"/>
          <w:szCs w:val="22"/>
        </w:rPr>
        <w:t xml:space="preserve">          </w:t>
      </w:r>
      <w:r w:rsidR="000E72DA" w:rsidRPr="0052783B">
        <w:rPr>
          <w:b/>
          <w:sz w:val="22"/>
          <w:szCs w:val="22"/>
        </w:rPr>
        <w:t xml:space="preserve">   </w:t>
      </w:r>
      <w:r w:rsidR="00C72A31" w:rsidRPr="0052783B">
        <w:rPr>
          <w:sz w:val="22"/>
          <w:szCs w:val="22"/>
        </w:rPr>
        <w:t xml:space="preserve">   </w:t>
      </w:r>
      <w:r w:rsidRPr="0052783B">
        <w:rPr>
          <w:sz w:val="22"/>
          <w:szCs w:val="22"/>
        </w:rPr>
        <w:t>Presidente do Comitê</w:t>
      </w:r>
      <w:r w:rsidR="00C72A31" w:rsidRPr="0052783B">
        <w:rPr>
          <w:sz w:val="22"/>
          <w:szCs w:val="22"/>
        </w:rPr>
        <w:tab/>
      </w:r>
      <w:r w:rsidR="00C72A31" w:rsidRPr="0052783B">
        <w:rPr>
          <w:sz w:val="22"/>
          <w:szCs w:val="22"/>
        </w:rPr>
        <w:tab/>
      </w:r>
      <w:r w:rsidRPr="0052783B">
        <w:rPr>
          <w:sz w:val="22"/>
          <w:szCs w:val="22"/>
        </w:rPr>
        <w:tab/>
      </w:r>
      <w:r w:rsidR="00C72A31" w:rsidRPr="0052783B">
        <w:rPr>
          <w:sz w:val="22"/>
          <w:szCs w:val="22"/>
        </w:rPr>
        <w:tab/>
      </w:r>
      <w:r w:rsidR="0052783B">
        <w:rPr>
          <w:sz w:val="22"/>
          <w:szCs w:val="22"/>
        </w:rPr>
        <w:tab/>
      </w:r>
      <w:r w:rsidRPr="0052783B">
        <w:rPr>
          <w:sz w:val="22"/>
          <w:szCs w:val="22"/>
        </w:rPr>
        <w:t>Membro do Comitê</w:t>
      </w:r>
    </w:p>
    <w:p w:rsidR="0052783B" w:rsidRDefault="0052783B" w:rsidP="004147DC">
      <w:pPr>
        <w:spacing w:line="276" w:lineRule="auto"/>
        <w:rPr>
          <w:sz w:val="22"/>
          <w:szCs w:val="22"/>
        </w:rPr>
      </w:pPr>
    </w:p>
    <w:p w:rsidR="0051061B" w:rsidRPr="0052783B" w:rsidRDefault="0051061B" w:rsidP="004147DC">
      <w:pPr>
        <w:spacing w:line="276" w:lineRule="auto"/>
        <w:rPr>
          <w:b/>
          <w:sz w:val="22"/>
          <w:szCs w:val="22"/>
        </w:rPr>
      </w:pPr>
      <w:r w:rsidRPr="0052783B">
        <w:rPr>
          <w:b/>
          <w:sz w:val="22"/>
          <w:szCs w:val="22"/>
        </w:rPr>
        <w:tab/>
      </w:r>
      <w:r w:rsidR="0085302C" w:rsidRPr="0052783B">
        <w:rPr>
          <w:b/>
          <w:sz w:val="22"/>
          <w:szCs w:val="22"/>
        </w:rPr>
        <w:t>Marcelo Honorato da Silva</w:t>
      </w:r>
      <w:r w:rsidRPr="0052783B">
        <w:rPr>
          <w:b/>
          <w:sz w:val="22"/>
          <w:szCs w:val="22"/>
        </w:rPr>
        <w:tab/>
      </w:r>
      <w:r w:rsidRPr="0052783B">
        <w:rPr>
          <w:b/>
          <w:sz w:val="22"/>
          <w:szCs w:val="22"/>
        </w:rPr>
        <w:tab/>
      </w:r>
      <w:r w:rsidRPr="0052783B">
        <w:rPr>
          <w:b/>
          <w:sz w:val="22"/>
          <w:szCs w:val="22"/>
        </w:rPr>
        <w:tab/>
      </w:r>
      <w:r w:rsidR="00A65866" w:rsidRPr="0052783B">
        <w:rPr>
          <w:b/>
          <w:sz w:val="22"/>
          <w:szCs w:val="22"/>
        </w:rPr>
        <w:tab/>
      </w:r>
      <w:r w:rsidR="00C72A31" w:rsidRPr="0052783B">
        <w:rPr>
          <w:b/>
          <w:sz w:val="22"/>
          <w:szCs w:val="22"/>
        </w:rPr>
        <w:t xml:space="preserve">   </w:t>
      </w:r>
    </w:p>
    <w:p w:rsidR="00C84E2D" w:rsidRPr="0052783B" w:rsidRDefault="0051061B" w:rsidP="004147DC">
      <w:pPr>
        <w:spacing w:line="276" w:lineRule="auto"/>
        <w:rPr>
          <w:sz w:val="22"/>
          <w:szCs w:val="22"/>
        </w:rPr>
      </w:pPr>
      <w:r w:rsidRPr="0052783B">
        <w:rPr>
          <w:sz w:val="22"/>
          <w:szCs w:val="22"/>
        </w:rPr>
        <w:tab/>
      </w:r>
      <w:r w:rsidR="000B2FF6" w:rsidRPr="0052783B">
        <w:rPr>
          <w:sz w:val="22"/>
          <w:szCs w:val="22"/>
        </w:rPr>
        <w:t xml:space="preserve">        Membro do Comitê</w:t>
      </w:r>
      <w:r w:rsidR="000B2FF6" w:rsidRPr="0052783B">
        <w:rPr>
          <w:sz w:val="22"/>
          <w:szCs w:val="22"/>
        </w:rPr>
        <w:tab/>
      </w:r>
      <w:r w:rsidR="000B2FF6" w:rsidRPr="0052783B">
        <w:rPr>
          <w:sz w:val="22"/>
          <w:szCs w:val="22"/>
        </w:rPr>
        <w:tab/>
      </w:r>
      <w:r w:rsidR="000B2FF6" w:rsidRPr="0052783B">
        <w:rPr>
          <w:sz w:val="22"/>
          <w:szCs w:val="22"/>
        </w:rPr>
        <w:tab/>
      </w:r>
      <w:r w:rsidR="000B2FF6" w:rsidRPr="0052783B">
        <w:rPr>
          <w:sz w:val="22"/>
          <w:szCs w:val="22"/>
        </w:rPr>
        <w:tab/>
      </w:r>
    </w:p>
    <w:p w:rsidR="0052783B" w:rsidRDefault="0052783B" w:rsidP="00C72A31">
      <w:pPr>
        <w:rPr>
          <w:sz w:val="16"/>
          <w:szCs w:val="16"/>
        </w:rPr>
      </w:pPr>
      <w:bookmarkStart w:id="0" w:name="_GoBack"/>
      <w:bookmarkEnd w:id="0"/>
    </w:p>
    <w:p w:rsidR="0052783B" w:rsidRDefault="0052783B" w:rsidP="00C72A31">
      <w:pPr>
        <w:rPr>
          <w:sz w:val="16"/>
          <w:szCs w:val="16"/>
        </w:rPr>
      </w:pPr>
    </w:p>
    <w:p w:rsidR="009F5083" w:rsidRPr="0052783B" w:rsidRDefault="009F5083" w:rsidP="00C72A31">
      <w:pPr>
        <w:rPr>
          <w:i/>
          <w:sz w:val="16"/>
          <w:szCs w:val="16"/>
        </w:rPr>
      </w:pPr>
      <w:r w:rsidRPr="0052783B">
        <w:rPr>
          <w:sz w:val="16"/>
          <w:szCs w:val="16"/>
        </w:rPr>
        <w:t>Obs:</w:t>
      </w:r>
      <w:r w:rsidRPr="0052783B">
        <w:rPr>
          <w:sz w:val="16"/>
          <w:szCs w:val="16"/>
        </w:rPr>
        <w:tab/>
      </w:r>
      <w:r w:rsidRPr="0052783B">
        <w:rPr>
          <w:i/>
          <w:sz w:val="16"/>
          <w:szCs w:val="16"/>
        </w:rPr>
        <w:t xml:space="preserve">Este documento contém </w:t>
      </w:r>
      <w:r w:rsidR="00975D00" w:rsidRPr="0052783B">
        <w:rPr>
          <w:i/>
          <w:sz w:val="16"/>
          <w:szCs w:val="16"/>
        </w:rPr>
        <w:t>2</w:t>
      </w:r>
      <w:r w:rsidRPr="0052783B">
        <w:rPr>
          <w:i/>
          <w:sz w:val="16"/>
          <w:szCs w:val="16"/>
        </w:rPr>
        <w:t xml:space="preserve"> página</w:t>
      </w:r>
      <w:r w:rsidR="00975D00" w:rsidRPr="0052783B">
        <w:rPr>
          <w:i/>
          <w:sz w:val="16"/>
          <w:szCs w:val="16"/>
        </w:rPr>
        <w:t>s</w:t>
      </w:r>
      <w:r w:rsidRPr="0052783B">
        <w:rPr>
          <w:i/>
          <w:sz w:val="16"/>
          <w:szCs w:val="16"/>
        </w:rPr>
        <w:t>.</w:t>
      </w:r>
    </w:p>
    <w:p w:rsidR="009F5083" w:rsidRPr="0052783B" w:rsidRDefault="009F5083" w:rsidP="00C72A31">
      <w:pPr>
        <w:rPr>
          <w:i/>
          <w:sz w:val="22"/>
          <w:szCs w:val="22"/>
        </w:rPr>
      </w:pPr>
      <w:r w:rsidRPr="0052783B">
        <w:rPr>
          <w:i/>
          <w:sz w:val="16"/>
          <w:szCs w:val="16"/>
        </w:rPr>
        <w:tab/>
        <w:t>Não contém emendas, nem rasuras</w:t>
      </w:r>
    </w:p>
    <w:sectPr w:rsidR="009F5083" w:rsidRPr="0052783B" w:rsidSect="00921F1C">
      <w:headerReference w:type="default" r:id="rId9"/>
      <w:footerReference w:type="default" r:id="rId10"/>
      <w:pgSz w:w="11906" w:h="16838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B2C" w:rsidRDefault="00791B2C" w:rsidP="005C34FB">
      <w:r>
        <w:separator/>
      </w:r>
    </w:p>
  </w:endnote>
  <w:endnote w:type="continuationSeparator" w:id="1">
    <w:p w:rsidR="00791B2C" w:rsidRDefault="00791B2C" w:rsidP="005C3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80" w:rsidRDefault="00206580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1B5385">
      <w:rPr>
        <w:sz w:val="20"/>
        <w:szCs w:val="20"/>
      </w:rPr>
      <w:t xml:space="preserve">Rua </w:t>
    </w:r>
    <w:r w:rsidR="00DB5C6C">
      <w:rPr>
        <w:sz w:val="20"/>
        <w:szCs w:val="20"/>
      </w:rPr>
      <w:t>5</w:t>
    </w:r>
    <w:r w:rsidRPr="001B5385">
      <w:rPr>
        <w:sz w:val="20"/>
        <w:szCs w:val="20"/>
      </w:rPr>
      <w:t xml:space="preserve"> de </w:t>
    </w:r>
    <w:r w:rsidR="00DB5C6C">
      <w:rPr>
        <w:sz w:val="20"/>
        <w:szCs w:val="20"/>
      </w:rPr>
      <w:t>Setembr</w:t>
    </w:r>
    <w:r w:rsidRPr="001B5385">
      <w:rPr>
        <w:sz w:val="20"/>
        <w:szCs w:val="20"/>
      </w:rPr>
      <w:t xml:space="preserve">o, </w:t>
    </w:r>
    <w:r w:rsidR="00DB5C6C">
      <w:rPr>
        <w:sz w:val="20"/>
        <w:szCs w:val="20"/>
      </w:rPr>
      <w:t>348</w:t>
    </w:r>
    <w:r w:rsidRPr="001B5385">
      <w:rPr>
        <w:sz w:val="20"/>
        <w:szCs w:val="20"/>
      </w:rPr>
      <w:t xml:space="preserve"> – Centro – Cep: 69.800-000 – Humaitá/A</w:t>
    </w:r>
    <w:r w:rsidR="00DB5C6C">
      <w:rPr>
        <w:sz w:val="20"/>
        <w:szCs w:val="20"/>
      </w:rPr>
      <w:t>M, Te</w:t>
    </w:r>
    <w:r w:rsidR="004F5416">
      <w:rPr>
        <w:sz w:val="20"/>
        <w:szCs w:val="20"/>
      </w:rPr>
      <w:t>le</w:t>
    </w:r>
    <w:r w:rsidR="00DB5C6C">
      <w:rPr>
        <w:sz w:val="20"/>
        <w:szCs w:val="20"/>
      </w:rPr>
      <w:t>fone: (097) 3373-2926</w:t>
    </w:r>
  </w:p>
  <w:p w:rsidR="00DB5C6C" w:rsidRPr="001B5385" w:rsidRDefault="00DB5C6C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E47205">
        <w:rPr>
          <w:rStyle w:val="Hyperlink"/>
          <w:sz w:val="20"/>
          <w:szCs w:val="20"/>
        </w:rPr>
        <w:t>humaitaprev@hotmail.com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B2C" w:rsidRDefault="00791B2C" w:rsidP="005C34FB">
      <w:r>
        <w:separator/>
      </w:r>
    </w:p>
  </w:footnote>
  <w:footnote w:type="continuationSeparator" w:id="1">
    <w:p w:rsidR="00791B2C" w:rsidRDefault="00791B2C" w:rsidP="005C3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07B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2624124</wp:posOffset>
          </wp:positionH>
          <wp:positionV relativeFrom="paragraph">
            <wp:posOffset>84455</wp:posOffset>
          </wp:positionV>
          <wp:extent cx="351130" cy="277569"/>
          <wp:effectExtent l="0" t="0" r="0" b="8255"/>
          <wp:wrapNone/>
          <wp:docPr id="3" name="Imagem 3" descr="Log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30" cy="27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C629F" w:rsidRDefault="005C629F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5C629F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5203190</wp:posOffset>
          </wp:positionH>
          <wp:positionV relativeFrom="paragraph">
            <wp:posOffset>134290</wp:posOffset>
          </wp:positionV>
          <wp:extent cx="526121" cy="554355"/>
          <wp:effectExtent l="0" t="0" r="762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21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9830</wp:posOffset>
          </wp:positionH>
          <wp:positionV relativeFrom="paragraph">
            <wp:posOffset>83922</wp:posOffset>
          </wp:positionV>
          <wp:extent cx="760781" cy="617220"/>
          <wp:effectExtent l="0" t="0" r="127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12" cy="6188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pt-PT"/>
      </w:rPr>
      <w:t>Prefeitura Municipal de Humaitá</w:t>
    </w:r>
  </w:p>
  <w:p w:rsidR="0087307B" w:rsidRPr="00D422CA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 w:rsidRPr="00D422CA">
      <w:rPr>
        <w:lang w:val="pt-PT"/>
      </w:rPr>
      <w:t>INST</w:t>
    </w:r>
    <w:r w:rsidR="00921F1C" w:rsidRPr="00D422CA">
      <w:rPr>
        <w:lang w:val="pt-PT"/>
      </w:rPr>
      <w:t>ITUTO</w:t>
    </w:r>
    <w:r w:rsidRPr="00D422CA">
      <w:rPr>
        <w:lang w:val="pt-PT"/>
      </w:rPr>
      <w:t xml:space="preserve"> DE PREV. SOC. DOS SERV. MUN. DE HUMAITÁ</w:t>
    </w:r>
  </w:p>
  <w:p w:rsidR="0087307B" w:rsidRPr="00D422CA" w:rsidRDefault="00D422CA" w:rsidP="0087307B">
    <w:pPr>
      <w:pStyle w:val="Cabealho"/>
      <w:jc w:val="center"/>
      <w:rPr>
        <w:sz w:val="28"/>
        <w:szCs w:val="28"/>
        <w:lang w:val="pt-PT"/>
      </w:rPr>
    </w:pPr>
    <w:r w:rsidRPr="00D422CA">
      <w:rPr>
        <w:lang w:val="pt-PT"/>
      </w:rPr>
      <w:t>DIRETORIA EXECUTIVA</w:t>
    </w:r>
  </w:p>
  <w:p w:rsidR="004151C7" w:rsidRDefault="0087307B" w:rsidP="004151C7">
    <w:pPr>
      <w:pStyle w:val="Cabealho"/>
      <w:pBdr>
        <w:bottom w:val="single" w:sz="12" w:space="1" w:color="auto"/>
      </w:pBdr>
      <w:jc w:val="center"/>
      <w:rPr>
        <w:b/>
        <w:lang w:val="pt-PT"/>
      </w:rPr>
    </w:pPr>
    <w:r w:rsidRPr="00921F1C">
      <w:rPr>
        <w:b/>
        <w:lang w:val="pt-PT"/>
      </w:rPr>
      <w:t>“</w:t>
    </w:r>
    <w:r w:rsidR="00D422CA">
      <w:rPr>
        <w:b/>
        <w:i/>
        <w:lang w:val="pt-PT"/>
      </w:rPr>
      <w:t>Comitê de Investimentos</w:t>
    </w:r>
    <w:r w:rsidRPr="00921F1C">
      <w:rPr>
        <w:b/>
        <w:lang w:val="pt-PT"/>
      </w:rPr>
      <w:t>”</w:t>
    </w:r>
  </w:p>
  <w:p w:rsidR="004151C7" w:rsidRPr="004151C7" w:rsidRDefault="004151C7" w:rsidP="004151C7">
    <w:pPr>
      <w:pStyle w:val="Cabealho"/>
      <w:pBdr>
        <w:bottom w:val="single" w:sz="12" w:space="1" w:color="auto"/>
      </w:pBdr>
      <w:jc w:val="center"/>
      <w:rPr>
        <w:b/>
        <w:sz w:val="4"/>
        <w:szCs w:val="4"/>
        <w:lang w:val="pt-PT"/>
      </w:rPr>
    </w:pPr>
  </w:p>
  <w:p w:rsidR="004151C7" w:rsidRPr="004151C7" w:rsidRDefault="004151C7" w:rsidP="004151C7">
    <w:pPr>
      <w:pStyle w:val="Cabealho"/>
      <w:jc w:val="center"/>
      <w:rPr>
        <w:b/>
        <w:sz w:val="20"/>
        <w:szCs w:val="20"/>
        <w:lang w:val="pt-PT"/>
      </w:rPr>
    </w:pPr>
  </w:p>
  <w:p w:rsidR="004151C7" w:rsidRDefault="004151C7" w:rsidP="004151C7">
    <w:pPr>
      <w:pStyle w:val="Cabealho"/>
      <w:jc w:val="center"/>
      <w:rPr>
        <w:sz w:val="4"/>
        <w:szCs w:val="4"/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122"/>
    <w:multiLevelType w:val="hybridMultilevel"/>
    <w:tmpl w:val="4B765FDC"/>
    <w:lvl w:ilvl="0" w:tplc="D9E49B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117D71"/>
    <w:multiLevelType w:val="hybridMultilevel"/>
    <w:tmpl w:val="CC6A9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9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192876"/>
    <w:rsid w:val="00001A6C"/>
    <w:rsid w:val="00001B1B"/>
    <w:rsid w:val="000027D5"/>
    <w:rsid w:val="00002CBA"/>
    <w:rsid w:val="00002EE8"/>
    <w:rsid w:val="00005479"/>
    <w:rsid w:val="00015AE8"/>
    <w:rsid w:val="00020EC0"/>
    <w:rsid w:val="00021DC3"/>
    <w:rsid w:val="0002233D"/>
    <w:rsid w:val="00022E43"/>
    <w:rsid w:val="00023AE6"/>
    <w:rsid w:val="00023FF7"/>
    <w:rsid w:val="000245AB"/>
    <w:rsid w:val="000252B7"/>
    <w:rsid w:val="000252E7"/>
    <w:rsid w:val="00025C31"/>
    <w:rsid w:val="00026725"/>
    <w:rsid w:val="00026EEC"/>
    <w:rsid w:val="000278F7"/>
    <w:rsid w:val="000403E8"/>
    <w:rsid w:val="00040730"/>
    <w:rsid w:val="00042EBA"/>
    <w:rsid w:val="00043C49"/>
    <w:rsid w:val="0004408C"/>
    <w:rsid w:val="00044599"/>
    <w:rsid w:val="00046F21"/>
    <w:rsid w:val="00052D39"/>
    <w:rsid w:val="00060389"/>
    <w:rsid w:val="00063A13"/>
    <w:rsid w:val="0007017A"/>
    <w:rsid w:val="00070635"/>
    <w:rsid w:val="0007085B"/>
    <w:rsid w:val="00074387"/>
    <w:rsid w:val="00074C40"/>
    <w:rsid w:val="00077014"/>
    <w:rsid w:val="00077885"/>
    <w:rsid w:val="00080AB4"/>
    <w:rsid w:val="00080FFC"/>
    <w:rsid w:val="00081B50"/>
    <w:rsid w:val="00086768"/>
    <w:rsid w:val="00087A36"/>
    <w:rsid w:val="000902CE"/>
    <w:rsid w:val="00091EF2"/>
    <w:rsid w:val="00092DF7"/>
    <w:rsid w:val="000931A3"/>
    <w:rsid w:val="000A3F83"/>
    <w:rsid w:val="000A4CFE"/>
    <w:rsid w:val="000A59DA"/>
    <w:rsid w:val="000A5C7B"/>
    <w:rsid w:val="000A68D6"/>
    <w:rsid w:val="000B0040"/>
    <w:rsid w:val="000B0EF2"/>
    <w:rsid w:val="000B2FF6"/>
    <w:rsid w:val="000C12A1"/>
    <w:rsid w:val="000C456D"/>
    <w:rsid w:val="000C6CDB"/>
    <w:rsid w:val="000C7C89"/>
    <w:rsid w:val="000D0BA9"/>
    <w:rsid w:val="000D32E3"/>
    <w:rsid w:val="000E0B1C"/>
    <w:rsid w:val="000E42AC"/>
    <w:rsid w:val="000E43EA"/>
    <w:rsid w:val="000E72DA"/>
    <w:rsid w:val="000E7863"/>
    <w:rsid w:val="000F4ACB"/>
    <w:rsid w:val="000F6C07"/>
    <w:rsid w:val="000F793C"/>
    <w:rsid w:val="00101A46"/>
    <w:rsid w:val="00102F41"/>
    <w:rsid w:val="00112A20"/>
    <w:rsid w:val="00113A97"/>
    <w:rsid w:val="00114BAF"/>
    <w:rsid w:val="00115A80"/>
    <w:rsid w:val="00117124"/>
    <w:rsid w:val="00117E1E"/>
    <w:rsid w:val="00120C05"/>
    <w:rsid w:val="00123807"/>
    <w:rsid w:val="001273E0"/>
    <w:rsid w:val="0013135F"/>
    <w:rsid w:val="00131DE9"/>
    <w:rsid w:val="00132A2D"/>
    <w:rsid w:val="00132A73"/>
    <w:rsid w:val="001349D2"/>
    <w:rsid w:val="00135307"/>
    <w:rsid w:val="001369E5"/>
    <w:rsid w:val="001412B2"/>
    <w:rsid w:val="00141FA8"/>
    <w:rsid w:val="00142547"/>
    <w:rsid w:val="00142E70"/>
    <w:rsid w:val="001435E3"/>
    <w:rsid w:val="001439F2"/>
    <w:rsid w:val="00145702"/>
    <w:rsid w:val="00152731"/>
    <w:rsid w:val="00154697"/>
    <w:rsid w:val="001547AA"/>
    <w:rsid w:val="00157487"/>
    <w:rsid w:val="00160A56"/>
    <w:rsid w:val="00160A95"/>
    <w:rsid w:val="00160DCD"/>
    <w:rsid w:val="001625E2"/>
    <w:rsid w:val="0016324B"/>
    <w:rsid w:val="00164C4F"/>
    <w:rsid w:val="00165479"/>
    <w:rsid w:val="001666B5"/>
    <w:rsid w:val="00166CC2"/>
    <w:rsid w:val="0017119F"/>
    <w:rsid w:val="00171E02"/>
    <w:rsid w:val="00175506"/>
    <w:rsid w:val="001804BC"/>
    <w:rsid w:val="001819EC"/>
    <w:rsid w:val="00187209"/>
    <w:rsid w:val="00190994"/>
    <w:rsid w:val="00191238"/>
    <w:rsid w:val="00192876"/>
    <w:rsid w:val="00193F12"/>
    <w:rsid w:val="0019444B"/>
    <w:rsid w:val="00196730"/>
    <w:rsid w:val="001A227A"/>
    <w:rsid w:val="001A5262"/>
    <w:rsid w:val="001B3E4C"/>
    <w:rsid w:val="001B70F7"/>
    <w:rsid w:val="001C0D77"/>
    <w:rsid w:val="001C7041"/>
    <w:rsid w:val="001D4210"/>
    <w:rsid w:val="001E3168"/>
    <w:rsid w:val="001E36BD"/>
    <w:rsid w:val="001E5C85"/>
    <w:rsid w:val="001F0DA0"/>
    <w:rsid w:val="001F0E2E"/>
    <w:rsid w:val="001F215C"/>
    <w:rsid w:val="001F2357"/>
    <w:rsid w:val="001F7031"/>
    <w:rsid w:val="002030AD"/>
    <w:rsid w:val="002047BE"/>
    <w:rsid w:val="00204BF8"/>
    <w:rsid w:val="00205B2A"/>
    <w:rsid w:val="0020623A"/>
    <w:rsid w:val="00206580"/>
    <w:rsid w:val="0020712F"/>
    <w:rsid w:val="0021006E"/>
    <w:rsid w:val="002155D7"/>
    <w:rsid w:val="00224CB2"/>
    <w:rsid w:val="0022571E"/>
    <w:rsid w:val="002303FD"/>
    <w:rsid w:val="00230E3F"/>
    <w:rsid w:val="00232810"/>
    <w:rsid w:val="00232F69"/>
    <w:rsid w:val="00233162"/>
    <w:rsid w:val="002334E4"/>
    <w:rsid w:val="002404F1"/>
    <w:rsid w:val="0024066A"/>
    <w:rsid w:val="00240736"/>
    <w:rsid w:val="00241087"/>
    <w:rsid w:val="0024266D"/>
    <w:rsid w:val="002431DB"/>
    <w:rsid w:val="00250541"/>
    <w:rsid w:val="00252FF3"/>
    <w:rsid w:val="00255D90"/>
    <w:rsid w:val="0026047B"/>
    <w:rsid w:val="00261CDA"/>
    <w:rsid w:val="0026334B"/>
    <w:rsid w:val="0026555C"/>
    <w:rsid w:val="00272872"/>
    <w:rsid w:val="00272F15"/>
    <w:rsid w:val="002766BA"/>
    <w:rsid w:val="00280AE0"/>
    <w:rsid w:val="00281869"/>
    <w:rsid w:val="00282E33"/>
    <w:rsid w:val="00283CE5"/>
    <w:rsid w:val="00285728"/>
    <w:rsid w:val="0028624F"/>
    <w:rsid w:val="00291534"/>
    <w:rsid w:val="00291775"/>
    <w:rsid w:val="00291F26"/>
    <w:rsid w:val="00292329"/>
    <w:rsid w:val="0029234D"/>
    <w:rsid w:val="002928FB"/>
    <w:rsid w:val="00292DDD"/>
    <w:rsid w:val="00297A46"/>
    <w:rsid w:val="002A10B9"/>
    <w:rsid w:val="002A1810"/>
    <w:rsid w:val="002A1B31"/>
    <w:rsid w:val="002A1C35"/>
    <w:rsid w:val="002A4361"/>
    <w:rsid w:val="002A616B"/>
    <w:rsid w:val="002C1A7C"/>
    <w:rsid w:val="002C2CC3"/>
    <w:rsid w:val="002C3037"/>
    <w:rsid w:val="002C57D6"/>
    <w:rsid w:val="002C65A6"/>
    <w:rsid w:val="002C6C55"/>
    <w:rsid w:val="002C7457"/>
    <w:rsid w:val="002C74F8"/>
    <w:rsid w:val="002D2B9A"/>
    <w:rsid w:val="002D331B"/>
    <w:rsid w:val="002D4CC8"/>
    <w:rsid w:val="002D7D60"/>
    <w:rsid w:val="002E12C4"/>
    <w:rsid w:val="002E1935"/>
    <w:rsid w:val="002E206B"/>
    <w:rsid w:val="002E58C3"/>
    <w:rsid w:val="002E688C"/>
    <w:rsid w:val="002E77B6"/>
    <w:rsid w:val="002F125D"/>
    <w:rsid w:val="002F22F4"/>
    <w:rsid w:val="002F4DA4"/>
    <w:rsid w:val="002F62C5"/>
    <w:rsid w:val="00302218"/>
    <w:rsid w:val="003041F1"/>
    <w:rsid w:val="00307709"/>
    <w:rsid w:val="00307D48"/>
    <w:rsid w:val="00315D77"/>
    <w:rsid w:val="00317CD3"/>
    <w:rsid w:val="00320F8C"/>
    <w:rsid w:val="0032672F"/>
    <w:rsid w:val="00327E39"/>
    <w:rsid w:val="003307B3"/>
    <w:rsid w:val="003414E5"/>
    <w:rsid w:val="00341D0C"/>
    <w:rsid w:val="00343A4D"/>
    <w:rsid w:val="003444E3"/>
    <w:rsid w:val="00346F39"/>
    <w:rsid w:val="00351F7A"/>
    <w:rsid w:val="003540B6"/>
    <w:rsid w:val="00354F1F"/>
    <w:rsid w:val="00362043"/>
    <w:rsid w:val="00363340"/>
    <w:rsid w:val="00364A9A"/>
    <w:rsid w:val="00365FD4"/>
    <w:rsid w:val="0037245D"/>
    <w:rsid w:val="00374210"/>
    <w:rsid w:val="00375DFD"/>
    <w:rsid w:val="00375E09"/>
    <w:rsid w:val="00377628"/>
    <w:rsid w:val="00382648"/>
    <w:rsid w:val="003829F1"/>
    <w:rsid w:val="00385F37"/>
    <w:rsid w:val="00390939"/>
    <w:rsid w:val="00392313"/>
    <w:rsid w:val="00395453"/>
    <w:rsid w:val="00397C9A"/>
    <w:rsid w:val="003A091F"/>
    <w:rsid w:val="003A23A8"/>
    <w:rsid w:val="003A3490"/>
    <w:rsid w:val="003A3650"/>
    <w:rsid w:val="003A3CB0"/>
    <w:rsid w:val="003A3E82"/>
    <w:rsid w:val="003A4826"/>
    <w:rsid w:val="003A5F54"/>
    <w:rsid w:val="003B0E73"/>
    <w:rsid w:val="003B2F0F"/>
    <w:rsid w:val="003B7E86"/>
    <w:rsid w:val="003C3A2A"/>
    <w:rsid w:val="003C4484"/>
    <w:rsid w:val="003C6D9E"/>
    <w:rsid w:val="003D017C"/>
    <w:rsid w:val="003D63CD"/>
    <w:rsid w:val="003D6B99"/>
    <w:rsid w:val="003E3068"/>
    <w:rsid w:val="003E5248"/>
    <w:rsid w:val="003E5B8F"/>
    <w:rsid w:val="003E6A7E"/>
    <w:rsid w:val="003E7810"/>
    <w:rsid w:val="003F2B8B"/>
    <w:rsid w:val="003F3E92"/>
    <w:rsid w:val="003F49A6"/>
    <w:rsid w:val="00403915"/>
    <w:rsid w:val="004043DD"/>
    <w:rsid w:val="00404733"/>
    <w:rsid w:val="004147DC"/>
    <w:rsid w:val="004151C7"/>
    <w:rsid w:val="00416A02"/>
    <w:rsid w:val="004223EC"/>
    <w:rsid w:val="00422EF1"/>
    <w:rsid w:val="004309A9"/>
    <w:rsid w:val="00430C5A"/>
    <w:rsid w:val="004312FB"/>
    <w:rsid w:val="004330CF"/>
    <w:rsid w:val="00433896"/>
    <w:rsid w:val="00434266"/>
    <w:rsid w:val="00434F62"/>
    <w:rsid w:val="004376B3"/>
    <w:rsid w:val="00442724"/>
    <w:rsid w:val="0044557E"/>
    <w:rsid w:val="00447574"/>
    <w:rsid w:val="00450B8D"/>
    <w:rsid w:val="00454945"/>
    <w:rsid w:val="0045549C"/>
    <w:rsid w:val="00457A3C"/>
    <w:rsid w:val="004618D8"/>
    <w:rsid w:val="0046336E"/>
    <w:rsid w:val="00463E2D"/>
    <w:rsid w:val="00463EAF"/>
    <w:rsid w:val="00464879"/>
    <w:rsid w:val="00467063"/>
    <w:rsid w:val="00470490"/>
    <w:rsid w:val="00470684"/>
    <w:rsid w:val="004707B7"/>
    <w:rsid w:val="0047231D"/>
    <w:rsid w:val="004745A3"/>
    <w:rsid w:val="00476412"/>
    <w:rsid w:val="00481785"/>
    <w:rsid w:val="00486D10"/>
    <w:rsid w:val="00486D4A"/>
    <w:rsid w:val="0049211F"/>
    <w:rsid w:val="00492280"/>
    <w:rsid w:val="004A00F3"/>
    <w:rsid w:val="004A18F2"/>
    <w:rsid w:val="004A4847"/>
    <w:rsid w:val="004A5F57"/>
    <w:rsid w:val="004A65E4"/>
    <w:rsid w:val="004A75AE"/>
    <w:rsid w:val="004C007B"/>
    <w:rsid w:val="004C3B48"/>
    <w:rsid w:val="004C5175"/>
    <w:rsid w:val="004C6C62"/>
    <w:rsid w:val="004C79CE"/>
    <w:rsid w:val="004D0996"/>
    <w:rsid w:val="004D2272"/>
    <w:rsid w:val="004D2C6B"/>
    <w:rsid w:val="004D34A2"/>
    <w:rsid w:val="004D5278"/>
    <w:rsid w:val="004D6660"/>
    <w:rsid w:val="004E273C"/>
    <w:rsid w:val="004E43C5"/>
    <w:rsid w:val="004E45F4"/>
    <w:rsid w:val="004E4E53"/>
    <w:rsid w:val="004E5446"/>
    <w:rsid w:val="004F0B14"/>
    <w:rsid w:val="004F0F5F"/>
    <w:rsid w:val="004F2361"/>
    <w:rsid w:val="004F2709"/>
    <w:rsid w:val="004F5416"/>
    <w:rsid w:val="004F7338"/>
    <w:rsid w:val="004F7A58"/>
    <w:rsid w:val="00501A06"/>
    <w:rsid w:val="00506FDF"/>
    <w:rsid w:val="005076F6"/>
    <w:rsid w:val="00507926"/>
    <w:rsid w:val="0051061B"/>
    <w:rsid w:val="0051356A"/>
    <w:rsid w:val="0051402F"/>
    <w:rsid w:val="00520015"/>
    <w:rsid w:val="005210A7"/>
    <w:rsid w:val="00521787"/>
    <w:rsid w:val="00523E6C"/>
    <w:rsid w:val="00525A57"/>
    <w:rsid w:val="00526E52"/>
    <w:rsid w:val="0052783B"/>
    <w:rsid w:val="005304AE"/>
    <w:rsid w:val="00532927"/>
    <w:rsid w:val="00533B2E"/>
    <w:rsid w:val="00540B70"/>
    <w:rsid w:val="00541AB5"/>
    <w:rsid w:val="005435E9"/>
    <w:rsid w:val="00544E47"/>
    <w:rsid w:val="00545996"/>
    <w:rsid w:val="00545EEF"/>
    <w:rsid w:val="0054628E"/>
    <w:rsid w:val="00547F86"/>
    <w:rsid w:val="00551C22"/>
    <w:rsid w:val="0055267D"/>
    <w:rsid w:val="005545D3"/>
    <w:rsid w:val="00555A42"/>
    <w:rsid w:val="00565EDD"/>
    <w:rsid w:val="005669BB"/>
    <w:rsid w:val="00572358"/>
    <w:rsid w:val="005728A2"/>
    <w:rsid w:val="00572CB8"/>
    <w:rsid w:val="005752F7"/>
    <w:rsid w:val="005759F5"/>
    <w:rsid w:val="005773F1"/>
    <w:rsid w:val="00581400"/>
    <w:rsid w:val="00582DA0"/>
    <w:rsid w:val="00582DC4"/>
    <w:rsid w:val="005849B3"/>
    <w:rsid w:val="00584D1D"/>
    <w:rsid w:val="00585759"/>
    <w:rsid w:val="0058631E"/>
    <w:rsid w:val="005875FA"/>
    <w:rsid w:val="00590403"/>
    <w:rsid w:val="00591977"/>
    <w:rsid w:val="0059220E"/>
    <w:rsid w:val="00592642"/>
    <w:rsid w:val="00593344"/>
    <w:rsid w:val="0059357D"/>
    <w:rsid w:val="0059507A"/>
    <w:rsid w:val="005967F5"/>
    <w:rsid w:val="00597D48"/>
    <w:rsid w:val="005A162B"/>
    <w:rsid w:val="005A268D"/>
    <w:rsid w:val="005A2868"/>
    <w:rsid w:val="005A3C87"/>
    <w:rsid w:val="005A4A5E"/>
    <w:rsid w:val="005B05F1"/>
    <w:rsid w:val="005B0855"/>
    <w:rsid w:val="005B2041"/>
    <w:rsid w:val="005B2E61"/>
    <w:rsid w:val="005B35E8"/>
    <w:rsid w:val="005B48DB"/>
    <w:rsid w:val="005B56E8"/>
    <w:rsid w:val="005B5ADA"/>
    <w:rsid w:val="005B72A7"/>
    <w:rsid w:val="005B7893"/>
    <w:rsid w:val="005C142B"/>
    <w:rsid w:val="005C34FB"/>
    <w:rsid w:val="005C629F"/>
    <w:rsid w:val="005C741A"/>
    <w:rsid w:val="005C7811"/>
    <w:rsid w:val="005C7F25"/>
    <w:rsid w:val="005D198E"/>
    <w:rsid w:val="005D6D25"/>
    <w:rsid w:val="005D771B"/>
    <w:rsid w:val="005D7A04"/>
    <w:rsid w:val="005E2BE8"/>
    <w:rsid w:val="005E2EDC"/>
    <w:rsid w:val="005F0FF1"/>
    <w:rsid w:val="005F135C"/>
    <w:rsid w:val="005F25D7"/>
    <w:rsid w:val="005F270D"/>
    <w:rsid w:val="005F30B5"/>
    <w:rsid w:val="005F3911"/>
    <w:rsid w:val="006006FA"/>
    <w:rsid w:val="0060253D"/>
    <w:rsid w:val="00602876"/>
    <w:rsid w:val="00603270"/>
    <w:rsid w:val="00605A0D"/>
    <w:rsid w:val="0060715B"/>
    <w:rsid w:val="0061080E"/>
    <w:rsid w:val="00612CF6"/>
    <w:rsid w:val="006206CE"/>
    <w:rsid w:val="006208A7"/>
    <w:rsid w:val="0062286E"/>
    <w:rsid w:val="00623213"/>
    <w:rsid w:val="0062453C"/>
    <w:rsid w:val="00624EF3"/>
    <w:rsid w:val="00626A93"/>
    <w:rsid w:val="00627744"/>
    <w:rsid w:val="00631C99"/>
    <w:rsid w:val="0063375C"/>
    <w:rsid w:val="00635319"/>
    <w:rsid w:val="00637C6C"/>
    <w:rsid w:val="00637E39"/>
    <w:rsid w:val="00640B2D"/>
    <w:rsid w:val="00640B4D"/>
    <w:rsid w:val="00644A2C"/>
    <w:rsid w:val="006476BF"/>
    <w:rsid w:val="00652032"/>
    <w:rsid w:val="00653202"/>
    <w:rsid w:val="00654DE3"/>
    <w:rsid w:val="006604D7"/>
    <w:rsid w:val="006612DB"/>
    <w:rsid w:val="00661CCF"/>
    <w:rsid w:val="00664A80"/>
    <w:rsid w:val="00664BDE"/>
    <w:rsid w:val="006700BF"/>
    <w:rsid w:val="0067112D"/>
    <w:rsid w:val="00672297"/>
    <w:rsid w:val="00672468"/>
    <w:rsid w:val="0067686F"/>
    <w:rsid w:val="00676F80"/>
    <w:rsid w:val="00677294"/>
    <w:rsid w:val="00685A34"/>
    <w:rsid w:val="0068642D"/>
    <w:rsid w:val="006871DE"/>
    <w:rsid w:val="006951E9"/>
    <w:rsid w:val="006A0C7A"/>
    <w:rsid w:val="006A2478"/>
    <w:rsid w:val="006A2ECD"/>
    <w:rsid w:val="006A30AE"/>
    <w:rsid w:val="006A3E40"/>
    <w:rsid w:val="006A4013"/>
    <w:rsid w:val="006A4238"/>
    <w:rsid w:val="006A54F2"/>
    <w:rsid w:val="006A6498"/>
    <w:rsid w:val="006A7A6E"/>
    <w:rsid w:val="006A7F07"/>
    <w:rsid w:val="006B387F"/>
    <w:rsid w:val="006B4294"/>
    <w:rsid w:val="006C0200"/>
    <w:rsid w:val="006C08AE"/>
    <w:rsid w:val="006C224C"/>
    <w:rsid w:val="006C3246"/>
    <w:rsid w:val="006C49B9"/>
    <w:rsid w:val="006C63E3"/>
    <w:rsid w:val="006D1846"/>
    <w:rsid w:val="006D3C83"/>
    <w:rsid w:val="006D6445"/>
    <w:rsid w:val="006D6FA7"/>
    <w:rsid w:val="006E02D1"/>
    <w:rsid w:val="006E1898"/>
    <w:rsid w:val="006E5B0E"/>
    <w:rsid w:val="006E65A1"/>
    <w:rsid w:val="006F0FDB"/>
    <w:rsid w:val="006F1860"/>
    <w:rsid w:val="006F4366"/>
    <w:rsid w:val="006F58B5"/>
    <w:rsid w:val="00700502"/>
    <w:rsid w:val="00701C4D"/>
    <w:rsid w:val="007028B5"/>
    <w:rsid w:val="00703101"/>
    <w:rsid w:val="007032B2"/>
    <w:rsid w:val="00703BE7"/>
    <w:rsid w:val="00712104"/>
    <w:rsid w:val="00712521"/>
    <w:rsid w:val="00712AAA"/>
    <w:rsid w:val="0071673D"/>
    <w:rsid w:val="007221AF"/>
    <w:rsid w:val="0072263D"/>
    <w:rsid w:val="00723740"/>
    <w:rsid w:val="00724228"/>
    <w:rsid w:val="00724393"/>
    <w:rsid w:val="00730A4F"/>
    <w:rsid w:val="007355FE"/>
    <w:rsid w:val="00735BAE"/>
    <w:rsid w:val="00736441"/>
    <w:rsid w:val="007408DC"/>
    <w:rsid w:val="007449B9"/>
    <w:rsid w:val="00745981"/>
    <w:rsid w:val="007477FD"/>
    <w:rsid w:val="00750F89"/>
    <w:rsid w:val="007518AC"/>
    <w:rsid w:val="00752571"/>
    <w:rsid w:val="00754C43"/>
    <w:rsid w:val="00761310"/>
    <w:rsid w:val="0076703D"/>
    <w:rsid w:val="00767B8C"/>
    <w:rsid w:val="00767ED4"/>
    <w:rsid w:val="007704AC"/>
    <w:rsid w:val="007704B6"/>
    <w:rsid w:val="0077233A"/>
    <w:rsid w:val="0077261A"/>
    <w:rsid w:val="00776CA0"/>
    <w:rsid w:val="0077797B"/>
    <w:rsid w:val="00780CA8"/>
    <w:rsid w:val="007830D4"/>
    <w:rsid w:val="007832FA"/>
    <w:rsid w:val="007855D6"/>
    <w:rsid w:val="00787736"/>
    <w:rsid w:val="00787DBC"/>
    <w:rsid w:val="00790D4E"/>
    <w:rsid w:val="00790F0F"/>
    <w:rsid w:val="007914B0"/>
    <w:rsid w:val="00791B2C"/>
    <w:rsid w:val="00797568"/>
    <w:rsid w:val="007A1975"/>
    <w:rsid w:val="007A3083"/>
    <w:rsid w:val="007A54F0"/>
    <w:rsid w:val="007A71A0"/>
    <w:rsid w:val="007B05D1"/>
    <w:rsid w:val="007B5B68"/>
    <w:rsid w:val="007B6749"/>
    <w:rsid w:val="007B78B7"/>
    <w:rsid w:val="007B78D9"/>
    <w:rsid w:val="007B7A9C"/>
    <w:rsid w:val="007C1133"/>
    <w:rsid w:val="007C1E5A"/>
    <w:rsid w:val="007C3212"/>
    <w:rsid w:val="007C7302"/>
    <w:rsid w:val="007D287F"/>
    <w:rsid w:val="007D604B"/>
    <w:rsid w:val="007D71EF"/>
    <w:rsid w:val="007E62B9"/>
    <w:rsid w:val="007E6649"/>
    <w:rsid w:val="007F3ADF"/>
    <w:rsid w:val="007F5B8B"/>
    <w:rsid w:val="007F6444"/>
    <w:rsid w:val="008000D7"/>
    <w:rsid w:val="00803739"/>
    <w:rsid w:val="008037FD"/>
    <w:rsid w:val="00805044"/>
    <w:rsid w:val="008078D8"/>
    <w:rsid w:val="008146F1"/>
    <w:rsid w:val="008151C8"/>
    <w:rsid w:val="00815915"/>
    <w:rsid w:val="00823FF2"/>
    <w:rsid w:val="00825696"/>
    <w:rsid w:val="008274CC"/>
    <w:rsid w:val="00837F61"/>
    <w:rsid w:val="00844292"/>
    <w:rsid w:val="00852F69"/>
    <w:rsid w:val="0085302C"/>
    <w:rsid w:val="008567FF"/>
    <w:rsid w:val="00862F8B"/>
    <w:rsid w:val="00870C93"/>
    <w:rsid w:val="00871A68"/>
    <w:rsid w:val="008724C9"/>
    <w:rsid w:val="0087307B"/>
    <w:rsid w:val="00873C84"/>
    <w:rsid w:val="008761F7"/>
    <w:rsid w:val="00876C10"/>
    <w:rsid w:val="00876EED"/>
    <w:rsid w:val="00881A15"/>
    <w:rsid w:val="00881E01"/>
    <w:rsid w:val="008853F8"/>
    <w:rsid w:val="008869A5"/>
    <w:rsid w:val="0088731F"/>
    <w:rsid w:val="008878D9"/>
    <w:rsid w:val="0089072E"/>
    <w:rsid w:val="00890D5F"/>
    <w:rsid w:val="008911D8"/>
    <w:rsid w:val="008925D7"/>
    <w:rsid w:val="00893F47"/>
    <w:rsid w:val="0089408B"/>
    <w:rsid w:val="0089562A"/>
    <w:rsid w:val="008A043B"/>
    <w:rsid w:val="008A06DB"/>
    <w:rsid w:val="008A3332"/>
    <w:rsid w:val="008A38FB"/>
    <w:rsid w:val="008A504A"/>
    <w:rsid w:val="008A5063"/>
    <w:rsid w:val="008B02C5"/>
    <w:rsid w:val="008B02D2"/>
    <w:rsid w:val="008B3EA0"/>
    <w:rsid w:val="008B4A5E"/>
    <w:rsid w:val="008B5C40"/>
    <w:rsid w:val="008B63A8"/>
    <w:rsid w:val="008C0BBA"/>
    <w:rsid w:val="008C182C"/>
    <w:rsid w:val="008C198C"/>
    <w:rsid w:val="008C4B18"/>
    <w:rsid w:val="008D0A62"/>
    <w:rsid w:val="008D0C9D"/>
    <w:rsid w:val="008D3035"/>
    <w:rsid w:val="008D3B0E"/>
    <w:rsid w:val="008D4DEF"/>
    <w:rsid w:val="008D4DFF"/>
    <w:rsid w:val="008D541E"/>
    <w:rsid w:val="008D6034"/>
    <w:rsid w:val="008D7521"/>
    <w:rsid w:val="008E3D8F"/>
    <w:rsid w:val="008E5932"/>
    <w:rsid w:val="008F03B9"/>
    <w:rsid w:val="008F12A8"/>
    <w:rsid w:val="008F33C2"/>
    <w:rsid w:val="008F46DF"/>
    <w:rsid w:val="008F60AD"/>
    <w:rsid w:val="0090034F"/>
    <w:rsid w:val="009004F5"/>
    <w:rsid w:val="00901864"/>
    <w:rsid w:val="00902897"/>
    <w:rsid w:val="00902CA5"/>
    <w:rsid w:val="00903963"/>
    <w:rsid w:val="009039BD"/>
    <w:rsid w:val="00903EF3"/>
    <w:rsid w:val="009045A1"/>
    <w:rsid w:val="00910A27"/>
    <w:rsid w:val="00910C22"/>
    <w:rsid w:val="009120C1"/>
    <w:rsid w:val="00914831"/>
    <w:rsid w:val="00914D19"/>
    <w:rsid w:val="00914E03"/>
    <w:rsid w:val="00915BBE"/>
    <w:rsid w:val="009169A0"/>
    <w:rsid w:val="009169B8"/>
    <w:rsid w:val="009172F6"/>
    <w:rsid w:val="0092014F"/>
    <w:rsid w:val="009204F8"/>
    <w:rsid w:val="009210D3"/>
    <w:rsid w:val="00921F1C"/>
    <w:rsid w:val="009228CC"/>
    <w:rsid w:val="00925474"/>
    <w:rsid w:val="009303B6"/>
    <w:rsid w:val="00930C32"/>
    <w:rsid w:val="009320CA"/>
    <w:rsid w:val="0093318D"/>
    <w:rsid w:val="0093430F"/>
    <w:rsid w:val="00934BC3"/>
    <w:rsid w:val="0093649F"/>
    <w:rsid w:val="00950B15"/>
    <w:rsid w:val="00950CCB"/>
    <w:rsid w:val="00950E56"/>
    <w:rsid w:val="00951628"/>
    <w:rsid w:val="00951B97"/>
    <w:rsid w:val="009532B2"/>
    <w:rsid w:val="00954014"/>
    <w:rsid w:val="00966E58"/>
    <w:rsid w:val="00967D02"/>
    <w:rsid w:val="00967E9C"/>
    <w:rsid w:val="0097025D"/>
    <w:rsid w:val="00971F65"/>
    <w:rsid w:val="00974C6A"/>
    <w:rsid w:val="00975D00"/>
    <w:rsid w:val="0097720D"/>
    <w:rsid w:val="00977DF7"/>
    <w:rsid w:val="00977F23"/>
    <w:rsid w:val="0098341C"/>
    <w:rsid w:val="0098739C"/>
    <w:rsid w:val="0099382B"/>
    <w:rsid w:val="009A05CC"/>
    <w:rsid w:val="009A0A63"/>
    <w:rsid w:val="009A1913"/>
    <w:rsid w:val="009A1D96"/>
    <w:rsid w:val="009A3ACA"/>
    <w:rsid w:val="009A6768"/>
    <w:rsid w:val="009A757B"/>
    <w:rsid w:val="009A7C1B"/>
    <w:rsid w:val="009B3217"/>
    <w:rsid w:val="009C69F3"/>
    <w:rsid w:val="009C7475"/>
    <w:rsid w:val="009D081D"/>
    <w:rsid w:val="009D32ED"/>
    <w:rsid w:val="009D4EFA"/>
    <w:rsid w:val="009E0EFA"/>
    <w:rsid w:val="009E41F5"/>
    <w:rsid w:val="009E4977"/>
    <w:rsid w:val="009E49C9"/>
    <w:rsid w:val="009E502C"/>
    <w:rsid w:val="009E580A"/>
    <w:rsid w:val="009E73C4"/>
    <w:rsid w:val="009F0578"/>
    <w:rsid w:val="009F1824"/>
    <w:rsid w:val="009F2D90"/>
    <w:rsid w:val="009F354A"/>
    <w:rsid w:val="009F38A0"/>
    <w:rsid w:val="009F44D9"/>
    <w:rsid w:val="009F5083"/>
    <w:rsid w:val="009F61D5"/>
    <w:rsid w:val="00A01443"/>
    <w:rsid w:val="00A016D9"/>
    <w:rsid w:val="00A02B93"/>
    <w:rsid w:val="00A06B68"/>
    <w:rsid w:val="00A12AA8"/>
    <w:rsid w:val="00A13590"/>
    <w:rsid w:val="00A162CF"/>
    <w:rsid w:val="00A206EF"/>
    <w:rsid w:val="00A23E29"/>
    <w:rsid w:val="00A278DD"/>
    <w:rsid w:val="00A30D3C"/>
    <w:rsid w:val="00A30D65"/>
    <w:rsid w:val="00A329A8"/>
    <w:rsid w:val="00A3422C"/>
    <w:rsid w:val="00A36808"/>
    <w:rsid w:val="00A368F2"/>
    <w:rsid w:val="00A37F9B"/>
    <w:rsid w:val="00A45A2C"/>
    <w:rsid w:val="00A47134"/>
    <w:rsid w:val="00A47191"/>
    <w:rsid w:val="00A56468"/>
    <w:rsid w:val="00A62561"/>
    <w:rsid w:val="00A62C1F"/>
    <w:rsid w:val="00A63292"/>
    <w:rsid w:val="00A65866"/>
    <w:rsid w:val="00A723BA"/>
    <w:rsid w:val="00A72719"/>
    <w:rsid w:val="00A75BCF"/>
    <w:rsid w:val="00A779DB"/>
    <w:rsid w:val="00A80C1F"/>
    <w:rsid w:val="00A84314"/>
    <w:rsid w:val="00A84AD5"/>
    <w:rsid w:val="00A85E5C"/>
    <w:rsid w:val="00A94197"/>
    <w:rsid w:val="00A964E8"/>
    <w:rsid w:val="00A9782C"/>
    <w:rsid w:val="00AA15AC"/>
    <w:rsid w:val="00AA197F"/>
    <w:rsid w:val="00AA1B5E"/>
    <w:rsid w:val="00AA2367"/>
    <w:rsid w:val="00AA3016"/>
    <w:rsid w:val="00AA3791"/>
    <w:rsid w:val="00AB0483"/>
    <w:rsid w:val="00AB238E"/>
    <w:rsid w:val="00AB4D7C"/>
    <w:rsid w:val="00AB60FD"/>
    <w:rsid w:val="00AB7698"/>
    <w:rsid w:val="00AC19FC"/>
    <w:rsid w:val="00AC2988"/>
    <w:rsid w:val="00AC3982"/>
    <w:rsid w:val="00AC4536"/>
    <w:rsid w:val="00AC4B95"/>
    <w:rsid w:val="00AC7006"/>
    <w:rsid w:val="00AD0344"/>
    <w:rsid w:val="00AD2EDA"/>
    <w:rsid w:val="00AD4507"/>
    <w:rsid w:val="00AD4743"/>
    <w:rsid w:val="00AE0CBE"/>
    <w:rsid w:val="00AE1A16"/>
    <w:rsid w:val="00AE6979"/>
    <w:rsid w:val="00AE7B68"/>
    <w:rsid w:val="00AF05EB"/>
    <w:rsid w:val="00AF0710"/>
    <w:rsid w:val="00AF6969"/>
    <w:rsid w:val="00AF731D"/>
    <w:rsid w:val="00AF7763"/>
    <w:rsid w:val="00AF7EF7"/>
    <w:rsid w:val="00B01292"/>
    <w:rsid w:val="00B023BF"/>
    <w:rsid w:val="00B0295F"/>
    <w:rsid w:val="00B03AAF"/>
    <w:rsid w:val="00B04F49"/>
    <w:rsid w:val="00B0722E"/>
    <w:rsid w:val="00B07687"/>
    <w:rsid w:val="00B077F6"/>
    <w:rsid w:val="00B10334"/>
    <w:rsid w:val="00B109D5"/>
    <w:rsid w:val="00B10FDB"/>
    <w:rsid w:val="00B1464A"/>
    <w:rsid w:val="00B17F63"/>
    <w:rsid w:val="00B24FFE"/>
    <w:rsid w:val="00B250CB"/>
    <w:rsid w:val="00B33526"/>
    <w:rsid w:val="00B35053"/>
    <w:rsid w:val="00B369EA"/>
    <w:rsid w:val="00B37188"/>
    <w:rsid w:val="00B37202"/>
    <w:rsid w:val="00B37826"/>
    <w:rsid w:val="00B37965"/>
    <w:rsid w:val="00B40106"/>
    <w:rsid w:val="00B42E80"/>
    <w:rsid w:val="00B44163"/>
    <w:rsid w:val="00B441AF"/>
    <w:rsid w:val="00B449A2"/>
    <w:rsid w:val="00B45AB1"/>
    <w:rsid w:val="00B45F75"/>
    <w:rsid w:val="00B4616B"/>
    <w:rsid w:val="00B474AA"/>
    <w:rsid w:val="00B51404"/>
    <w:rsid w:val="00B53AE5"/>
    <w:rsid w:val="00B557A5"/>
    <w:rsid w:val="00B629D1"/>
    <w:rsid w:val="00B63548"/>
    <w:rsid w:val="00B661A0"/>
    <w:rsid w:val="00B6637B"/>
    <w:rsid w:val="00B673EE"/>
    <w:rsid w:val="00B677C5"/>
    <w:rsid w:val="00B67C3E"/>
    <w:rsid w:val="00B719E0"/>
    <w:rsid w:val="00B723D7"/>
    <w:rsid w:val="00B74A93"/>
    <w:rsid w:val="00B75AA5"/>
    <w:rsid w:val="00B7759E"/>
    <w:rsid w:val="00B820DD"/>
    <w:rsid w:val="00B828AA"/>
    <w:rsid w:val="00B842A1"/>
    <w:rsid w:val="00B926B1"/>
    <w:rsid w:val="00B94E07"/>
    <w:rsid w:val="00B97EAF"/>
    <w:rsid w:val="00BA18B1"/>
    <w:rsid w:val="00BA412D"/>
    <w:rsid w:val="00BA4768"/>
    <w:rsid w:val="00BA5661"/>
    <w:rsid w:val="00BB2131"/>
    <w:rsid w:val="00BB2B4E"/>
    <w:rsid w:val="00BB32DF"/>
    <w:rsid w:val="00BB3B68"/>
    <w:rsid w:val="00BB64FE"/>
    <w:rsid w:val="00BC5B00"/>
    <w:rsid w:val="00BC6D39"/>
    <w:rsid w:val="00BD1824"/>
    <w:rsid w:val="00BD2711"/>
    <w:rsid w:val="00BD3371"/>
    <w:rsid w:val="00BD4304"/>
    <w:rsid w:val="00BD52C4"/>
    <w:rsid w:val="00BD7E3B"/>
    <w:rsid w:val="00BE11C6"/>
    <w:rsid w:val="00BE2542"/>
    <w:rsid w:val="00BE3EA5"/>
    <w:rsid w:val="00BE52DB"/>
    <w:rsid w:val="00BF10BD"/>
    <w:rsid w:val="00BF2761"/>
    <w:rsid w:val="00BF3E24"/>
    <w:rsid w:val="00BF5E6E"/>
    <w:rsid w:val="00BF6FBA"/>
    <w:rsid w:val="00C000F2"/>
    <w:rsid w:val="00C01F89"/>
    <w:rsid w:val="00C0340B"/>
    <w:rsid w:val="00C06557"/>
    <w:rsid w:val="00C077B5"/>
    <w:rsid w:val="00C133E7"/>
    <w:rsid w:val="00C144D2"/>
    <w:rsid w:val="00C2026B"/>
    <w:rsid w:val="00C20881"/>
    <w:rsid w:val="00C20ADC"/>
    <w:rsid w:val="00C21841"/>
    <w:rsid w:val="00C21DAD"/>
    <w:rsid w:val="00C224D6"/>
    <w:rsid w:val="00C313CF"/>
    <w:rsid w:val="00C33FBA"/>
    <w:rsid w:val="00C34DA1"/>
    <w:rsid w:val="00C36B24"/>
    <w:rsid w:val="00C413C0"/>
    <w:rsid w:val="00C42075"/>
    <w:rsid w:val="00C42E26"/>
    <w:rsid w:val="00C43A7F"/>
    <w:rsid w:val="00C4537B"/>
    <w:rsid w:val="00C45391"/>
    <w:rsid w:val="00C47ACF"/>
    <w:rsid w:val="00C52754"/>
    <w:rsid w:val="00C5360E"/>
    <w:rsid w:val="00C5464F"/>
    <w:rsid w:val="00C562FF"/>
    <w:rsid w:val="00C56A4D"/>
    <w:rsid w:val="00C6451D"/>
    <w:rsid w:val="00C70184"/>
    <w:rsid w:val="00C71B85"/>
    <w:rsid w:val="00C72A31"/>
    <w:rsid w:val="00C72DAE"/>
    <w:rsid w:val="00C74CCB"/>
    <w:rsid w:val="00C7664F"/>
    <w:rsid w:val="00C7690B"/>
    <w:rsid w:val="00C80370"/>
    <w:rsid w:val="00C846D6"/>
    <w:rsid w:val="00C84E2D"/>
    <w:rsid w:val="00C85455"/>
    <w:rsid w:val="00C858E0"/>
    <w:rsid w:val="00C859DC"/>
    <w:rsid w:val="00C85E28"/>
    <w:rsid w:val="00C932F1"/>
    <w:rsid w:val="00C93630"/>
    <w:rsid w:val="00C9556E"/>
    <w:rsid w:val="00C95B41"/>
    <w:rsid w:val="00C96CEA"/>
    <w:rsid w:val="00C977C1"/>
    <w:rsid w:val="00CA05A6"/>
    <w:rsid w:val="00CA487B"/>
    <w:rsid w:val="00CA5A80"/>
    <w:rsid w:val="00CC0C2D"/>
    <w:rsid w:val="00CC1E0B"/>
    <w:rsid w:val="00CC1E5F"/>
    <w:rsid w:val="00CC24E9"/>
    <w:rsid w:val="00CC4B96"/>
    <w:rsid w:val="00CD01D4"/>
    <w:rsid w:val="00CE2C96"/>
    <w:rsid w:val="00CE6D6B"/>
    <w:rsid w:val="00CE7DD5"/>
    <w:rsid w:val="00CF0870"/>
    <w:rsid w:val="00CF11ED"/>
    <w:rsid w:val="00CF304D"/>
    <w:rsid w:val="00CF3639"/>
    <w:rsid w:val="00CF3D98"/>
    <w:rsid w:val="00CF47B3"/>
    <w:rsid w:val="00CF5067"/>
    <w:rsid w:val="00CF7AA2"/>
    <w:rsid w:val="00D00A95"/>
    <w:rsid w:val="00D00D13"/>
    <w:rsid w:val="00D0151F"/>
    <w:rsid w:val="00D031F9"/>
    <w:rsid w:val="00D045E1"/>
    <w:rsid w:val="00D0632A"/>
    <w:rsid w:val="00D11CEA"/>
    <w:rsid w:val="00D20CF0"/>
    <w:rsid w:val="00D22C34"/>
    <w:rsid w:val="00D32EA0"/>
    <w:rsid w:val="00D33A0E"/>
    <w:rsid w:val="00D36DA1"/>
    <w:rsid w:val="00D3725A"/>
    <w:rsid w:val="00D40323"/>
    <w:rsid w:val="00D422CA"/>
    <w:rsid w:val="00D42938"/>
    <w:rsid w:val="00D43A9C"/>
    <w:rsid w:val="00D43CCD"/>
    <w:rsid w:val="00D44A11"/>
    <w:rsid w:val="00D54355"/>
    <w:rsid w:val="00D55065"/>
    <w:rsid w:val="00D55F30"/>
    <w:rsid w:val="00D622EB"/>
    <w:rsid w:val="00D627EE"/>
    <w:rsid w:val="00D62AB3"/>
    <w:rsid w:val="00D62EDD"/>
    <w:rsid w:val="00D63920"/>
    <w:rsid w:val="00D64657"/>
    <w:rsid w:val="00D6672E"/>
    <w:rsid w:val="00D67739"/>
    <w:rsid w:val="00D67A01"/>
    <w:rsid w:val="00D7095A"/>
    <w:rsid w:val="00D711F0"/>
    <w:rsid w:val="00D73C30"/>
    <w:rsid w:val="00D82AD6"/>
    <w:rsid w:val="00DA41D0"/>
    <w:rsid w:val="00DA597E"/>
    <w:rsid w:val="00DA6681"/>
    <w:rsid w:val="00DB1990"/>
    <w:rsid w:val="00DB1997"/>
    <w:rsid w:val="00DB32D2"/>
    <w:rsid w:val="00DB33DC"/>
    <w:rsid w:val="00DB4940"/>
    <w:rsid w:val="00DB5C6C"/>
    <w:rsid w:val="00DB7BA6"/>
    <w:rsid w:val="00DC2060"/>
    <w:rsid w:val="00DC7890"/>
    <w:rsid w:val="00DD698A"/>
    <w:rsid w:val="00DD7F78"/>
    <w:rsid w:val="00E03F17"/>
    <w:rsid w:val="00E046D4"/>
    <w:rsid w:val="00E10BCB"/>
    <w:rsid w:val="00E139C1"/>
    <w:rsid w:val="00E170A5"/>
    <w:rsid w:val="00E17D17"/>
    <w:rsid w:val="00E33343"/>
    <w:rsid w:val="00E33949"/>
    <w:rsid w:val="00E351D3"/>
    <w:rsid w:val="00E3711A"/>
    <w:rsid w:val="00E37AE0"/>
    <w:rsid w:val="00E37EFD"/>
    <w:rsid w:val="00E40949"/>
    <w:rsid w:val="00E43562"/>
    <w:rsid w:val="00E44B18"/>
    <w:rsid w:val="00E508CB"/>
    <w:rsid w:val="00E5132D"/>
    <w:rsid w:val="00E52CFE"/>
    <w:rsid w:val="00E53A0E"/>
    <w:rsid w:val="00E53B90"/>
    <w:rsid w:val="00E55ABD"/>
    <w:rsid w:val="00E61FA1"/>
    <w:rsid w:val="00E66C9B"/>
    <w:rsid w:val="00E6726B"/>
    <w:rsid w:val="00E67915"/>
    <w:rsid w:val="00E723AB"/>
    <w:rsid w:val="00E742A0"/>
    <w:rsid w:val="00E746F9"/>
    <w:rsid w:val="00E803D1"/>
    <w:rsid w:val="00E81A7F"/>
    <w:rsid w:val="00E918F0"/>
    <w:rsid w:val="00E955C7"/>
    <w:rsid w:val="00E978E1"/>
    <w:rsid w:val="00EA30D5"/>
    <w:rsid w:val="00EA568C"/>
    <w:rsid w:val="00EA7274"/>
    <w:rsid w:val="00EB0328"/>
    <w:rsid w:val="00EB1F92"/>
    <w:rsid w:val="00EB2DDC"/>
    <w:rsid w:val="00EB6880"/>
    <w:rsid w:val="00EB6A4C"/>
    <w:rsid w:val="00EC2D3A"/>
    <w:rsid w:val="00EC3F80"/>
    <w:rsid w:val="00EC3FC3"/>
    <w:rsid w:val="00ED3FAF"/>
    <w:rsid w:val="00ED5285"/>
    <w:rsid w:val="00ED7728"/>
    <w:rsid w:val="00ED7819"/>
    <w:rsid w:val="00EE003D"/>
    <w:rsid w:val="00EE342A"/>
    <w:rsid w:val="00EE7F2E"/>
    <w:rsid w:val="00EF0E72"/>
    <w:rsid w:val="00EF128D"/>
    <w:rsid w:val="00EF2547"/>
    <w:rsid w:val="00EF316C"/>
    <w:rsid w:val="00EF38DD"/>
    <w:rsid w:val="00EF3C78"/>
    <w:rsid w:val="00F001B4"/>
    <w:rsid w:val="00F0043B"/>
    <w:rsid w:val="00F01811"/>
    <w:rsid w:val="00F018EA"/>
    <w:rsid w:val="00F01D39"/>
    <w:rsid w:val="00F022D0"/>
    <w:rsid w:val="00F026F6"/>
    <w:rsid w:val="00F067B9"/>
    <w:rsid w:val="00F06B4C"/>
    <w:rsid w:val="00F139D8"/>
    <w:rsid w:val="00F174E9"/>
    <w:rsid w:val="00F21CE7"/>
    <w:rsid w:val="00F22ED9"/>
    <w:rsid w:val="00F24A39"/>
    <w:rsid w:val="00F265C3"/>
    <w:rsid w:val="00F40835"/>
    <w:rsid w:val="00F40B20"/>
    <w:rsid w:val="00F42AFA"/>
    <w:rsid w:val="00F439E0"/>
    <w:rsid w:val="00F47482"/>
    <w:rsid w:val="00F54273"/>
    <w:rsid w:val="00F54DC1"/>
    <w:rsid w:val="00F554B5"/>
    <w:rsid w:val="00F57A86"/>
    <w:rsid w:val="00F62652"/>
    <w:rsid w:val="00F65D62"/>
    <w:rsid w:val="00F66DC6"/>
    <w:rsid w:val="00F71380"/>
    <w:rsid w:val="00F739CA"/>
    <w:rsid w:val="00F741B5"/>
    <w:rsid w:val="00F753CB"/>
    <w:rsid w:val="00F76C9A"/>
    <w:rsid w:val="00F77E26"/>
    <w:rsid w:val="00F86727"/>
    <w:rsid w:val="00F903E7"/>
    <w:rsid w:val="00F946B7"/>
    <w:rsid w:val="00F9594A"/>
    <w:rsid w:val="00F961F9"/>
    <w:rsid w:val="00F97A11"/>
    <w:rsid w:val="00FA2034"/>
    <w:rsid w:val="00FA29D2"/>
    <w:rsid w:val="00FA6BD9"/>
    <w:rsid w:val="00FA71BC"/>
    <w:rsid w:val="00FB01D4"/>
    <w:rsid w:val="00FB075E"/>
    <w:rsid w:val="00FB1836"/>
    <w:rsid w:val="00FB51BF"/>
    <w:rsid w:val="00FB57D4"/>
    <w:rsid w:val="00FC0918"/>
    <w:rsid w:val="00FC21DD"/>
    <w:rsid w:val="00FC5711"/>
    <w:rsid w:val="00FC760E"/>
    <w:rsid w:val="00FC7FED"/>
    <w:rsid w:val="00FD0A98"/>
    <w:rsid w:val="00FD151B"/>
    <w:rsid w:val="00FD2D1A"/>
    <w:rsid w:val="00FD3BF4"/>
    <w:rsid w:val="00FD462E"/>
    <w:rsid w:val="00FD4A5A"/>
    <w:rsid w:val="00FE20BA"/>
    <w:rsid w:val="00FE54C1"/>
    <w:rsid w:val="00FE5AD1"/>
    <w:rsid w:val="00FE6555"/>
    <w:rsid w:val="00FF24C7"/>
    <w:rsid w:val="00FF3F78"/>
    <w:rsid w:val="00FF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47"/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67A01"/>
    <w:pPr>
      <w:keepNext/>
      <w:spacing w:line="360" w:lineRule="auto"/>
      <w:jc w:val="both"/>
      <w:outlineLvl w:val="7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74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link w:val="Ttulo8"/>
    <w:rsid w:val="00D67A01"/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link w:val="Recuodecorpodetexto3Char"/>
    <w:rsid w:val="00D67A01"/>
    <w:pPr>
      <w:spacing w:line="360" w:lineRule="auto"/>
      <w:ind w:firstLine="3686"/>
      <w:jc w:val="both"/>
    </w:pPr>
    <w:rPr>
      <w:rFonts w:ascii="Bookman Old Style" w:hAnsi="Bookman Old Style"/>
      <w:szCs w:val="20"/>
    </w:rPr>
  </w:style>
  <w:style w:type="character" w:customStyle="1" w:styleId="Recuodecorpodetexto3Char">
    <w:name w:val="Recuo de corpo de texto 3 Char"/>
    <w:link w:val="Recuodecorpodetexto3"/>
    <w:rsid w:val="00D67A01"/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rsid w:val="005C3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C34FB"/>
    <w:rPr>
      <w:sz w:val="24"/>
      <w:szCs w:val="24"/>
    </w:rPr>
  </w:style>
  <w:style w:type="paragraph" w:styleId="Rodap">
    <w:name w:val="footer"/>
    <w:basedOn w:val="Normal"/>
    <w:link w:val="RodapChar"/>
    <w:rsid w:val="005C3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C34FB"/>
    <w:rPr>
      <w:sz w:val="24"/>
      <w:szCs w:val="24"/>
    </w:rPr>
  </w:style>
  <w:style w:type="paragraph" w:styleId="Textodebalo">
    <w:name w:val="Balloon Text"/>
    <w:basedOn w:val="Normal"/>
    <w:link w:val="TextodebaloChar"/>
    <w:rsid w:val="005C34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C3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7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B45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5F75"/>
  </w:style>
  <w:style w:type="character" w:styleId="Refdenotaderodap">
    <w:name w:val="footnote reference"/>
    <w:rsid w:val="00B45F75"/>
    <w:rPr>
      <w:vertAlign w:val="superscript"/>
    </w:rPr>
  </w:style>
  <w:style w:type="paragraph" w:customStyle="1" w:styleId="ecxmsonormal">
    <w:name w:val="ecxmsonormal"/>
    <w:basedOn w:val="Normal"/>
    <w:rsid w:val="00B17F63"/>
    <w:pPr>
      <w:spacing w:after="324"/>
    </w:pPr>
  </w:style>
  <w:style w:type="character" w:styleId="Hyperlink">
    <w:name w:val="Hyperlink"/>
    <w:basedOn w:val="Fontepargpadro"/>
    <w:unhideWhenUsed/>
    <w:rsid w:val="00DB5C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41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95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5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0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0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6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22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86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95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08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maitaprev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EF83-CC9E-4958-87D1-70B771DB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AMAZONAS</vt:lpstr>
    </vt:vector>
  </TitlesOfParts>
  <Company>Microsoft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AMAZONAS</dc:title>
  <dc:creator>Planejamento</dc:creator>
  <cp:lastModifiedBy>Humaitá_Prev</cp:lastModifiedBy>
  <cp:revision>18</cp:revision>
  <cp:lastPrinted>2020-06-09T13:08:00Z</cp:lastPrinted>
  <dcterms:created xsi:type="dcterms:W3CDTF">2022-03-30T17:07:00Z</dcterms:created>
  <dcterms:modified xsi:type="dcterms:W3CDTF">2022-04-01T13:32:00Z</dcterms:modified>
</cp:coreProperties>
</file>