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7" w:rsidRPr="009F5083" w:rsidRDefault="00F903E7" w:rsidP="004147DC">
      <w:pPr>
        <w:autoSpaceDE w:val="0"/>
        <w:autoSpaceDN w:val="0"/>
        <w:adjustRightInd w:val="0"/>
        <w:spacing w:line="276" w:lineRule="auto"/>
        <w:jc w:val="both"/>
      </w:pPr>
    </w:p>
    <w:p w:rsidR="000B2FF6" w:rsidRPr="009F5083" w:rsidRDefault="000B2FF6" w:rsidP="004147DC">
      <w:pPr>
        <w:autoSpaceDE w:val="0"/>
        <w:autoSpaceDN w:val="0"/>
        <w:adjustRightInd w:val="0"/>
        <w:spacing w:line="276" w:lineRule="auto"/>
        <w:jc w:val="both"/>
      </w:pPr>
    </w:p>
    <w:p w:rsidR="000A3F83" w:rsidRPr="004F0B14" w:rsidRDefault="00F903E7" w:rsidP="004147DC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4F0B14">
        <w:rPr>
          <w:b/>
          <w:sz w:val="22"/>
          <w:szCs w:val="22"/>
        </w:rPr>
        <w:t xml:space="preserve">ATA </w:t>
      </w:r>
      <w:r w:rsidR="000A3F83" w:rsidRPr="004F0B14">
        <w:rPr>
          <w:b/>
          <w:sz w:val="22"/>
          <w:szCs w:val="22"/>
        </w:rPr>
        <w:t>N</w:t>
      </w:r>
      <w:r w:rsidR="0004408C" w:rsidRPr="004F0B14">
        <w:rPr>
          <w:b/>
          <w:sz w:val="22"/>
          <w:szCs w:val="22"/>
        </w:rPr>
        <w:t>º</w:t>
      </w:r>
      <w:r w:rsidR="000A3F83" w:rsidRPr="004F0B14">
        <w:rPr>
          <w:b/>
          <w:sz w:val="22"/>
          <w:szCs w:val="22"/>
        </w:rPr>
        <w:t>:</w:t>
      </w:r>
      <w:r w:rsidRPr="004F0B14">
        <w:rPr>
          <w:b/>
          <w:sz w:val="22"/>
          <w:szCs w:val="22"/>
        </w:rPr>
        <w:t xml:space="preserve"> </w:t>
      </w:r>
      <w:r w:rsidR="0004408C" w:rsidRPr="005F3911">
        <w:rPr>
          <w:b/>
          <w:sz w:val="22"/>
          <w:szCs w:val="22"/>
        </w:rPr>
        <w:t>0</w:t>
      </w:r>
      <w:r w:rsidR="007C1E5A" w:rsidRPr="005F3911">
        <w:rPr>
          <w:b/>
          <w:sz w:val="22"/>
          <w:szCs w:val="22"/>
        </w:rPr>
        <w:t>1</w:t>
      </w:r>
      <w:r w:rsidR="005C629F" w:rsidRPr="005F3911">
        <w:rPr>
          <w:b/>
          <w:sz w:val="22"/>
          <w:szCs w:val="22"/>
        </w:rPr>
        <w:t>9</w:t>
      </w:r>
    </w:p>
    <w:p w:rsidR="0004408C" w:rsidRPr="004F0B14" w:rsidRDefault="000A3F83" w:rsidP="004147DC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4F0B14">
        <w:rPr>
          <w:b/>
          <w:sz w:val="22"/>
          <w:szCs w:val="22"/>
        </w:rPr>
        <w:t>ANO</w:t>
      </w:r>
      <w:r w:rsidR="0004408C" w:rsidRPr="004F0B14">
        <w:rPr>
          <w:b/>
          <w:sz w:val="22"/>
          <w:szCs w:val="22"/>
        </w:rPr>
        <w:t>: 20</w:t>
      </w:r>
      <w:r w:rsidR="00862F8B" w:rsidRPr="004F0B14">
        <w:rPr>
          <w:b/>
          <w:sz w:val="22"/>
          <w:szCs w:val="22"/>
        </w:rPr>
        <w:t>2</w:t>
      </w:r>
      <w:r w:rsidR="005C629F" w:rsidRPr="004F0B14">
        <w:rPr>
          <w:b/>
          <w:sz w:val="22"/>
          <w:szCs w:val="22"/>
        </w:rPr>
        <w:t>1</w:t>
      </w:r>
    </w:p>
    <w:p w:rsidR="0004408C" w:rsidRPr="009F5083" w:rsidRDefault="0004408C" w:rsidP="004147D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A06DB" w:rsidRPr="008A504A" w:rsidRDefault="0004408C" w:rsidP="00114BAF">
      <w:pPr>
        <w:jc w:val="both"/>
        <w:rPr>
          <w:sz w:val="22"/>
          <w:szCs w:val="22"/>
        </w:rPr>
      </w:pPr>
      <w:r w:rsidRPr="008A504A">
        <w:rPr>
          <w:b/>
          <w:sz w:val="22"/>
          <w:szCs w:val="22"/>
        </w:rPr>
        <w:t>Reunião Or</w:t>
      </w:r>
      <w:r w:rsidR="00F903E7" w:rsidRPr="008A504A">
        <w:rPr>
          <w:b/>
          <w:sz w:val="22"/>
          <w:szCs w:val="22"/>
        </w:rPr>
        <w:t>dinária</w:t>
      </w:r>
      <w:r w:rsidR="00F903E7" w:rsidRPr="008A504A">
        <w:rPr>
          <w:sz w:val="22"/>
          <w:szCs w:val="22"/>
        </w:rPr>
        <w:t xml:space="preserve"> do </w:t>
      </w:r>
      <w:r w:rsidR="00F903E7" w:rsidRPr="008A504A">
        <w:rPr>
          <w:b/>
          <w:sz w:val="22"/>
          <w:szCs w:val="22"/>
        </w:rPr>
        <w:t>Comitê de Investimentos</w:t>
      </w:r>
      <w:r w:rsidR="00F903E7" w:rsidRPr="008A504A">
        <w:rPr>
          <w:sz w:val="22"/>
          <w:szCs w:val="22"/>
        </w:rPr>
        <w:t xml:space="preserve"> do Instituto de Previdência Social dos Servidores Municipais de Humaitá - HUMAITAPREV.</w:t>
      </w:r>
      <w:r w:rsidRPr="008A504A">
        <w:rPr>
          <w:b/>
          <w:sz w:val="22"/>
          <w:szCs w:val="22"/>
        </w:rPr>
        <w:t xml:space="preserve"> </w:t>
      </w:r>
      <w:r w:rsidR="00F903E7" w:rsidRPr="008A504A">
        <w:rPr>
          <w:sz w:val="22"/>
          <w:szCs w:val="22"/>
        </w:rPr>
        <w:t xml:space="preserve">Aos </w:t>
      </w:r>
      <w:r w:rsidR="005728A2" w:rsidRPr="008A504A">
        <w:rPr>
          <w:sz w:val="22"/>
          <w:szCs w:val="22"/>
        </w:rPr>
        <w:t>0</w:t>
      </w:r>
      <w:r w:rsidR="004147DC" w:rsidRPr="008A504A">
        <w:rPr>
          <w:sz w:val="22"/>
          <w:szCs w:val="22"/>
        </w:rPr>
        <w:t>6</w:t>
      </w:r>
      <w:r w:rsidR="00F903E7" w:rsidRPr="008A504A">
        <w:rPr>
          <w:sz w:val="22"/>
          <w:szCs w:val="22"/>
        </w:rPr>
        <w:t xml:space="preserve"> dias do mês de </w:t>
      </w:r>
      <w:r w:rsidR="005728A2" w:rsidRPr="008A504A">
        <w:rPr>
          <w:sz w:val="22"/>
          <w:szCs w:val="22"/>
        </w:rPr>
        <w:t>abril</w:t>
      </w:r>
      <w:r w:rsidR="00F903E7" w:rsidRPr="008A504A">
        <w:rPr>
          <w:sz w:val="22"/>
          <w:szCs w:val="22"/>
        </w:rPr>
        <w:t xml:space="preserve"> de 20</w:t>
      </w:r>
      <w:r w:rsidR="00862F8B" w:rsidRPr="008A504A">
        <w:rPr>
          <w:sz w:val="22"/>
          <w:szCs w:val="22"/>
        </w:rPr>
        <w:t>2</w:t>
      </w:r>
      <w:r w:rsidR="005728A2" w:rsidRPr="008A504A">
        <w:rPr>
          <w:sz w:val="22"/>
          <w:szCs w:val="22"/>
        </w:rPr>
        <w:t>1</w:t>
      </w:r>
      <w:r w:rsidR="00F903E7" w:rsidRPr="008A504A">
        <w:rPr>
          <w:sz w:val="22"/>
          <w:szCs w:val="22"/>
        </w:rPr>
        <w:t xml:space="preserve">, às </w:t>
      </w:r>
      <w:r w:rsidR="004147DC" w:rsidRPr="008A504A">
        <w:rPr>
          <w:sz w:val="22"/>
          <w:szCs w:val="22"/>
        </w:rPr>
        <w:t>09</w:t>
      </w:r>
      <w:r w:rsidR="0085302C" w:rsidRPr="008A504A">
        <w:rPr>
          <w:sz w:val="22"/>
          <w:szCs w:val="22"/>
        </w:rPr>
        <w:t>:</w:t>
      </w:r>
      <w:r w:rsidR="004147DC" w:rsidRPr="008A504A">
        <w:rPr>
          <w:sz w:val="22"/>
          <w:szCs w:val="22"/>
        </w:rPr>
        <w:t>3</w:t>
      </w:r>
      <w:r w:rsidR="00E81A7F" w:rsidRPr="008A504A">
        <w:rPr>
          <w:sz w:val="22"/>
          <w:szCs w:val="22"/>
        </w:rPr>
        <w:t>0</w:t>
      </w:r>
      <w:r w:rsidR="00F903E7" w:rsidRPr="008A504A">
        <w:rPr>
          <w:sz w:val="22"/>
          <w:szCs w:val="22"/>
        </w:rPr>
        <w:t xml:space="preserve"> h</w:t>
      </w:r>
      <w:r w:rsidR="0055267D" w:rsidRPr="008A504A">
        <w:rPr>
          <w:sz w:val="22"/>
          <w:szCs w:val="22"/>
        </w:rPr>
        <w:t>o</w:t>
      </w:r>
      <w:r w:rsidR="007C1E5A" w:rsidRPr="008A504A">
        <w:rPr>
          <w:sz w:val="22"/>
          <w:szCs w:val="22"/>
        </w:rPr>
        <w:t>r</w:t>
      </w:r>
      <w:r w:rsidR="0055267D" w:rsidRPr="008A504A">
        <w:rPr>
          <w:sz w:val="22"/>
          <w:szCs w:val="22"/>
        </w:rPr>
        <w:t>a</w:t>
      </w:r>
      <w:r w:rsidR="007C1E5A" w:rsidRPr="008A504A">
        <w:rPr>
          <w:sz w:val="22"/>
          <w:szCs w:val="22"/>
        </w:rPr>
        <w:t>s</w:t>
      </w:r>
      <w:r w:rsidR="000A3F83" w:rsidRPr="008A504A">
        <w:rPr>
          <w:sz w:val="22"/>
          <w:szCs w:val="22"/>
        </w:rPr>
        <w:t>,</w:t>
      </w:r>
      <w:r w:rsidR="00F903E7" w:rsidRPr="008A504A">
        <w:rPr>
          <w:sz w:val="22"/>
          <w:szCs w:val="22"/>
        </w:rPr>
        <w:t xml:space="preserve"> na sala de reuniões do HUMAITAPREV, situado na </w:t>
      </w:r>
      <w:r w:rsidRPr="008A504A">
        <w:rPr>
          <w:sz w:val="22"/>
          <w:szCs w:val="22"/>
        </w:rPr>
        <w:t>Rua</w:t>
      </w:r>
      <w:r w:rsidR="00F903E7" w:rsidRPr="008A504A">
        <w:rPr>
          <w:sz w:val="22"/>
          <w:szCs w:val="22"/>
        </w:rPr>
        <w:t xml:space="preserve"> 05 de Setembro, nº 348 - centro, nesta cidade de Humaitá-AM, deu início a </w:t>
      </w:r>
      <w:r w:rsidR="007C1E5A" w:rsidRPr="005F3911">
        <w:rPr>
          <w:sz w:val="22"/>
          <w:szCs w:val="22"/>
        </w:rPr>
        <w:t>décima</w:t>
      </w:r>
      <w:r w:rsidR="00F903E7" w:rsidRPr="005F3911">
        <w:rPr>
          <w:sz w:val="22"/>
          <w:szCs w:val="22"/>
        </w:rPr>
        <w:t xml:space="preserve"> </w:t>
      </w:r>
      <w:r w:rsidR="005728A2" w:rsidRPr="005F3911">
        <w:rPr>
          <w:sz w:val="22"/>
          <w:szCs w:val="22"/>
        </w:rPr>
        <w:t>non</w:t>
      </w:r>
      <w:r w:rsidR="00E81A7F" w:rsidRPr="005F3911">
        <w:rPr>
          <w:sz w:val="22"/>
          <w:szCs w:val="22"/>
        </w:rPr>
        <w:t>a</w:t>
      </w:r>
      <w:r w:rsidR="00E81A7F" w:rsidRPr="008A504A">
        <w:rPr>
          <w:sz w:val="22"/>
          <w:szCs w:val="22"/>
        </w:rPr>
        <w:t xml:space="preserve"> </w:t>
      </w:r>
      <w:r w:rsidR="00F903E7" w:rsidRPr="008A504A">
        <w:rPr>
          <w:sz w:val="22"/>
          <w:szCs w:val="22"/>
        </w:rPr>
        <w:t xml:space="preserve">reunião ordinária </w:t>
      </w:r>
      <w:r w:rsidR="00070635" w:rsidRPr="008A504A">
        <w:rPr>
          <w:sz w:val="22"/>
          <w:szCs w:val="22"/>
        </w:rPr>
        <w:t xml:space="preserve">do Comitê de Investimentos do HUMAITAPREV, </w:t>
      </w:r>
      <w:r w:rsidR="00F903E7" w:rsidRPr="008A504A">
        <w:rPr>
          <w:sz w:val="22"/>
          <w:szCs w:val="22"/>
        </w:rPr>
        <w:t xml:space="preserve">com a presença do </w:t>
      </w:r>
      <w:r w:rsidR="006A54F2" w:rsidRPr="008A504A">
        <w:rPr>
          <w:sz w:val="22"/>
          <w:szCs w:val="22"/>
        </w:rPr>
        <w:t>Presi</w:t>
      </w:r>
      <w:r w:rsidRPr="008A504A">
        <w:rPr>
          <w:sz w:val="22"/>
          <w:szCs w:val="22"/>
        </w:rPr>
        <w:t xml:space="preserve">dente do </w:t>
      </w:r>
      <w:r w:rsidR="006A54F2" w:rsidRPr="008A504A">
        <w:rPr>
          <w:sz w:val="22"/>
          <w:szCs w:val="22"/>
        </w:rPr>
        <w:t>comitê</w:t>
      </w:r>
      <w:r w:rsidRPr="008A504A">
        <w:rPr>
          <w:sz w:val="22"/>
          <w:szCs w:val="22"/>
        </w:rPr>
        <w:t xml:space="preserve">, senhor </w:t>
      </w:r>
      <w:r w:rsidRPr="008A504A">
        <w:rPr>
          <w:b/>
          <w:sz w:val="22"/>
          <w:szCs w:val="22"/>
        </w:rPr>
        <w:t>Raimundo Alves de Aguiar</w:t>
      </w:r>
      <w:r w:rsidRPr="008A504A">
        <w:rPr>
          <w:sz w:val="22"/>
          <w:szCs w:val="22"/>
        </w:rPr>
        <w:t xml:space="preserve">, </w:t>
      </w:r>
      <w:r w:rsidR="0085302C" w:rsidRPr="008A504A">
        <w:rPr>
          <w:sz w:val="22"/>
          <w:szCs w:val="22"/>
        </w:rPr>
        <w:t xml:space="preserve">do </w:t>
      </w:r>
      <w:r w:rsidRPr="008A504A">
        <w:rPr>
          <w:sz w:val="22"/>
          <w:szCs w:val="22"/>
        </w:rPr>
        <w:t xml:space="preserve">senhor </w:t>
      </w:r>
      <w:r w:rsidR="0085302C" w:rsidRPr="008A504A">
        <w:rPr>
          <w:b/>
          <w:sz w:val="22"/>
          <w:szCs w:val="22"/>
        </w:rPr>
        <w:t>Ma</w:t>
      </w:r>
      <w:r w:rsidR="00D54355" w:rsidRPr="008A504A">
        <w:rPr>
          <w:b/>
          <w:sz w:val="22"/>
          <w:szCs w:val="22"/>
        </w:rPr>
        <w:t>rcelo Honorato da Silva,</w:t>
      </w:r>
      <w:r w:rsidR="0092014F" w:rsidRPr="008A504A">
        <w:rPr>
          <w:sz w:val="22"/>
          <w:szCs w:val="22"/>
        </w:rPr>
        <w:t xml:space="preserve"> </w:t>
      </w:r>
      <w:r w:rsidR="006A54F2" w:rsidRPr="008A504A">
        <w:rPr>
          <w:sz w:val="22"/>
          <w:szCs w:val="22"/>
        </w:rPr>
        <w:t>membro do comitê</w:t>
      </w:r>
      <w:r w:rsidR="006F58B5">
        <w:rPr>
          <w:sz w:val="22"/>
          <w:szCs w:val="22"/>
        </w:rPr>
        <w:t xml:space="preserve"> e</w:t>
      </w:r>
      <w:r w:rsidR="006A54F2" w:rsidRPr="008A504A">
        <w:rPr>
          <w:sz w:val="22"/>
          <w:szCs w:val="22"/>
        </w:rPr>
        <w:t xml:space="preserve"> do</w:t>
      </w:r>
      <w:r w:rsidR="00AB60FD" w:rsidRPr="008A504A">
        <w:rPr>
          <w:sz w:val="22"/>
          <w:szCs w:val="22"/>
        </w:rPr>
        <w:t xml:space="preserve"> </w:t>
      </w:r>
      <w:r w:rsidR="0058631E" w:rsidRPr="008A504A">
        <w:rPr>
          <w:sz w:val="22"/>
          <w:szCs w:val="22"/>
        </w:rPr>
        <w:t>senhor</w:t>
      </w:r>
      <w:r w:rsidRPr="008A504A">
        <w:rPr>
          <w:sz w:val="22"/>
          <w:szCs w:val="22"/>
        </w:rPr>
        <w:t xml:space="preserve"> </w:t>
      </w:r>
      <w:r w:rsidR="00D54355" w:rsidRPr="008A504A">
        <w:rPr>
          <w:b/>
          <w:sz w:val="22"/>
          <w:szCs w:val="22"/>
        </w:rPr>
        <w:t>Airton Brissow</w:t>
      </w:r>
      <w:r w:rsidR="00D54355" w:rsidRPr="008A504A">
        <w:rPr>
          <w:sz w:val="22"/>
          <w:szCs w:val="22"/>
        </w:rPr>
        <w:t>, membro do comitê</w:t>
      </w:r>
      <w:r w:rsidR="004147DC" w:rsidRPr="008A504A">
        <w:rPr>
          <w:sz w:val="22"/>
          <w:szCs w:val="22"/>
        </w:rPr>
        <w:t>. A</w:t>
      </w:r>
      <w:r w:rsidR="00D54355" w:rsidRPr="008A504A">
        <w:rPr>
          <w:sz w:val="22"/>
          <w:szCs w:val="22"/>
        </w:rPr>
        <w:t>mbos nomeados através do Decreto Municipal nº 02</w:t>
      </w:r>
      <w:r w:rsidR="00A63292" w:rsidRPr="008A504A">
        <w:rPr>
          <w:sz w:val="22"/>
          <w:szCs w:val="22"/>
        </w:rPr>
        <w:t>9</w:t>
      </w:r>
      <w:r w:rsidR="00D54355" w:rsidRPr="008A504A">
        <w:rPr>
          <w:sz w:val="22"/>
          <w:szCs w:val="22"/>
        </w:rPr>
        <w:t>/20</w:t>
      </w:r>
      <w:r w:rsidR="004147DC" w:rsidRPr="008A504A">
        <w:rPr>
          <w:sz w:val="22"/>
          <w:szCs w:val="22"/>
        </w:rPr>
        <w:t>20</w:t>
      </w:r>
      <w:r w:rsidR="00D54355" w:rsidRPr="008A504A">
        <w:rPr>
          <w:sz w:val="22"/>
          <w:szCs w:val="22"/>
        </w:rPr>
        <w:t>-GAB.PREF</w:t>
      </w:r>
      <w:r w:rsidR="00AB60FD" w:rsidRPr="008A504A">
        <w:rPr>
          <w:sz w:val="22"/>
          <w:szCs w:val="22"/>
        </w:rPr>
        <w:t>.</w:t>
      </w:r>
      <w:r w:rsidR="00D54355" w:rsidRPr="008A504A">
        <w:rPr>
          <w:sz w:val="22"/>
          <w:szCs w:val="22"/>
        </w:rPr>
        <w:t xml:space="preserve"> de 1</w:t>
      </w:r>
      <w:r w:rsidR="00A63292" w:rsidRPr="008A504A">
        <w:rPr>
          <w:sz w:val="22"/>
          <w:szCs w:val="22"/>
        </w:rPr>
        <w:t>9</w:t>
      </w:r>
      <w:r w:rsidR="00D54355" w:rsidRPr="008A504A">
        <w:rPr>
          <w:sz w:val="22"/>
          <w:szCs w:val="22"/>
        </w:rPr>
        <w:t xml:space="preserve"> de fevereiro de 20</w:t>
      </w:r>
      <w:r w:rsidR="004147DC" w:rsidRPr="008A504A">
        <w:rPr>
          <w:sz w:val="22"/>
          <w:szCs w:val="22"/>
        </w:rPr>
        <w:t>20</w:t>
      </w:r>
      <w:r w:rsidR="00D54355" w:rsidRPr="008A504A">
        <w:rPr>
          <w:sz w:val="22"/>
          <w:szCs w:val="22"/>
        </w:rPr>
        <w:t>.</w:t>
      </w:r>
      <w:r w:rsidR="00AB60FD" w:rsidRPr="008A504A">
        <w:rPr>
          <w:sz w:val="22"/>
          <w:szCs w:val="22"/>
        </w:rPr>
        <w:t xml:space="preserve"> Além de outros assuntos de inter</w:t>
      </w:r>
      <w:bookmarkStart w:id="0" w:name="_GoBack"/>
      <w:bookmarkEnd w:id="0"/>
      <w:r w:rsidR="00AB60FD" w:rsidRPr="008A504A">
        <w:rPr>
          <w:sz w:val="22"/>
          <w:szCs w:val="22"/>
        </w:rPr>
        <w:t xml:space="preserve">esse do instituto, a reunião teve </w:t>
      </w:r>
      <w:r w:rsidR="00F903E7" w:rsidRPr="008A504A">
        <w:rPr>
          <w:sz w:val="22"/>
          <w:szCs w:val="22"/>
        </w:rPr>
        <w:t>a seguinte pauta:</w:t>
      </w:r>
      <w:r w:rsidR="00F903E7" w:rsidRPr="008A504A">
        <w:rPr>
          <w:color w:val="FF0000"/>
          <w:sz w:val="22"/>
          <w:szCs w:val="22"/>
        </w:rPr>
        <w:t xml:space="preserve"> </w:t>
      </w:r>
      <w:r w:rsidR="00114BAF" w:rsidRPr="008A504A">
        <w:rPr>
          <w:b/>
          <w:sz w:val="22"/>
          <w:szCs w:val="22"/>
        </w:rPr>
        <w:t>1).</w:t>
      </w:r>
      <w:r w:rsidR="00114BAF" w:rsidRPr="008A504A">
        <w:rPr>
          <w:sz w:val="22"/>
          <w:szCs w:val="22"/>
        </w:rPr>
        <w:t xml:space="preserve"> Avaliação dos resultados das aplicações financeiras dos meses de JANEIRO, FEVEREIRO, MARÇO de 2021; </w:t>
      </w:r>
      <w:r w:rsidR="00114BAF" w:rsidRPr="008A504A">
        <w:rPr>
          <w:b/>
          <w:sz w:val="22"/>
          <w:szCs w:val="22"/>
        </w:rPr>
        <w:t>2).</w:t>
      </w:r>
      <w:r w:rsidR="00114BAF" w:rsidRPr="008A504A">
        <w:rPr>
          <w:sz w:val="22"/>
          <w:szCs w:val="22"/>
        </w:rPr>
        <w:t xml:space="preserve"> Análise do cenário atual e definição de possíveis novas estratégias para alocação em novos fundos; </w:t>
      </w:r>
      <w:r w:rsidR="00114BAF" w:rsidRPr="008A504A">
        <w:rPr>
          <w:b/>
          <w:sz w:val="22"/>
          <w:szCs w:val="22"/>
        </w:rPr>
        <w:t>3).</w:t>
      </w:r>
      <w:r w:rsidR="00114BAF" w:rsidRPr="008A504A">
        <w:rPr>
          <w:sz w:val="22"/>
          <w:szCs w:val="22"/>
        </w:rPr>
        <w:t xml:space="preserve"> Análise dos Fundos de Investimentos do Bradesco, para ver a possibilidade de investir com eles; </w:t>
      </w:r>
      <w:r w:rsidR="00114BAF" w:rsidRPr="008A504A">
        <w:rPr>
          <w:b/>
          <w:sz w:val="22"/>
          <w:szCs w:val="22"/>
        </w:rPr>
        <w:t>4).</w:t>
      </w:r>
      <w:r w:rsidR="00114BAF" w:rsidRPr="008A504A">
        <w:rPr>
          <w:sz w:val="22"/>
          <w:szCs w:val="22"/>
        </w:rPr>
        <w:t xml:space="preserve"> Readequação da Política Anual de Investimentos para 2021; </w:t>
      </w:r>
      <w:r w:rsidR="00114BAF" w:rsidRPr="008A504A">
        <w:rPr>
          <w:b/>
          <w:sz w:val="22"/>
          <w:szCs w:val="22"/>
        </w:rPr>
        <w:t>5).</w:t>
      </w:r>
      <w:r w:rsidR="00114BAF" w:rsidRPr="008A504A">
        <w:rPr>
          <w:sz w:val="22"/>
          <w:szCs w:val="22"/>
        </w:rPr>
        <w:t xml:space="preserve"> CERTIFICAÇÃO dos membros do Comitê. </w:t>
      </w:r>
      <w:r w:rsidR="00E81A7F" w:rsidRPr="008A504A">
        <w:rPr>
          <w:sz w:val="22"/>
          <w:szCs w:val="22"/>
        </w:rPr>
        <w:t xml:space="preserve">O presidente iniciou a reunião fazendo um breve resumo da reunião anterior. O que foi decido e o que feito com relação as decisões tomadas naquela ocasião. </w:t>
      </w:r>
      <w:r w:rsidR="006A54F2" w:rsidRPr="008A504A">
        <w:rPr>
          <w:b/>
          <w:sz w:val="22"/>
          <w:szCs w:val="22"/>
          <w:u w:val="single"/>
        </w:rPr>
        <w:t>Quanto ao item 1 da pauta:</w:t>
      </w:r>
      <w:r w:rsidR="006A54F2" w:rsidRPr="008A504A">
        <w:rPr>
          <w:sz w:val="22"/>
          <w:szCs w:val="22"/>
        </w:rPr>
        <w:t xml:space="preserve"> </w:t>
      </w:r>
      <w:r w:rsidR="00E81A7F" w:rsidRPr="008A504A">
        <w:rPr>
          <w:sz w:val="22"/>
          <w:szCs w:val="22"/>
        </w:rPr>
        <w:t>O presidente</w:t>
      </w:r>
      <w:r w:rsidR="00D32EA0" w:rsidRPr="008A504A">
        <w:rPr>
          <w:sz w:val="22"/>
          <w:szCs w:val="22"/>
        </w:rPr>
        <w:t xml:space="preserve"> apresentou o</w:t>
      </w:r>
      <w:r w:rsidR="007914B0" w:rsidRPr="008A504A">
        <w:rPr>
          <w:sz w:val="22"/>
          <w:szCs w:val="22"/>
        </w:rPr>
        <w:t>s</w:t>
      </w:r>
      <w:r w:rsidR="00A94197" w:rsidRPr="008A504A">
        <w:rPr>
          <w:sz w:val="22"/>
          <w:szCs w:val="22"/>
        </w:rPr>
        <w:t xml:space="preserve"> “</w:t>
      </w:r>
      <w:r w:rsidR="00A94197" w:rsidRPr="008A504A">
        <w:rPr>
          <w:bCs/>
          <w:sz w:val="22"/>
          <w:szCs w:val="22"/>
        </w:rPr>
        <w:t>Demonstrativo</w:t>
      </w:r>
      <w:r w:rsidR="00486D4A" w:rsidRPr="008A504A">
        <w:rPr>
          <w:bCs/>
          <w:sz w:val="22"/>
          <w:szCs w:val="22"/>
        </w:rPr>
        <w:t>s</w:t>
      </w:r>
      <w:r w:rsidR="00A94197" w:rsidRPr="008A504A">
        <w:rPr>
          <w:bCs/>
          <w:sz w:val="22"/>
          <w:szCs w:val="22"/>
        </w:rPr>
        <w:t xml:space="preserve"> Analítico dos Investimentos</w:t>
      </w:r>
      <w:r w:rsidR="00A94197" w:rsidRPr="008A504A">
        <w:rPr>
          <w:sz w:val="22"/>
          <w:szCs w:val="22"/>
        </w:rPr>
        <w:t>”, do</w:t>
      </w:r>
      <w:r w:rsidR="007914B0" w:rsidRPr="008A504A">
        <w:rPr>
          <w:sz w:val="22"/>
          <w:szCs w:val="22"/>
        </w:rPr>
        <w:t>s</w:t>
      </w:r>
      <w:r w:rsidR="00A94197" w:rsidRPr="008A504A">
        <w:rPr>
          <w:sz w:val="22"/>
          <w:szCs w:val="22"/>
        </w:rPr>
        <w:t xml:space="preserve"> m</w:t>
      </w:r>
      <w:r w:rsidR="007914B0" w:rsidRPr="008A504A">
        <w:rPr>
          <w:sz w:val="22"/>
          <w:szCs w:val="22"/>
        </w:rPr>
        <w:t>e</w:t>
      </w:r>
      <w:r w:rsidR="00A94197" w:rsidRPr="008A504A">
        <w:rPr>
          <w:sz w:val="22"/>
          <w:szCs w:val="22"/>
        </w:rPr>
        <w:t>s</w:t>
      </w:r>
      <w:r w:rsidR="007914B0" w:rsidRPr="008A504A">
        <w:rPr>
          <w:sz w:val="22"/>
          <w:szCs w:val="22"/>
        </w:rPr>
        <w:t>es</w:t>
      </w:r>
      <w:r w:rsidR="00A94197" w:rsidRPr="008A504A">
        <w:rPr>
          <w:sz w:val="22"/>
          <w:szCs w:val="22"/>
        </w:rPr>
        <w:t xml:space="preserve"> de </w:t>
      </w:r>
      <w:r w:rsidR="00572CB8" w:rsidRPr="008A504A">
        <w:rPr>
          <w:sz w:val="22"/>
          <w:szCs w:val="22"/>
        </w:rPr>
        <w:t>janei</w:t>
      </w:r>
      <w:r w:rsidR="00E53A0E" w:rsidRPr="008A504A">
        <w:rPr>
          <w:sz w:val="22"/>
          <w:szCs w:val="22"/>
        </w:rPr>
        <w:t>r</w:t>
      </w:r>
      <w:r w:rsidR="00282E33" w:rsidRPr="008A504A">
        <w:rPr>
          <w:sz w:val="22"/>
          <w:szCs w:val="22"/>
        </w:rPr>
        <w:t>o</w:t>
      </w:r>
      <w:r w:rsidR="002C2CC3" w:rsidRPr="008A504A">
        <w:rPr>
          <w:sz w:val="22"/>
          <w:szCs w:val="22"/>
        </w:rPr>
        <w:t xml:space="preserve"> e</w:t>
      </w:r>
      <w:r w:rsidR="00572CB8" w:rsidRPr="008A504A">
        <w:rPr>
          <w:sz w:val="22"/>
          <w:szCs w:val="22"/>
        </w:rPr>
        <w:t xml:space="preserve"> fevereiro</w:t>
      </w:r>
      <w:r w:rsidR="00A94197" w:rsidRPr="008A504A">
        <w:rPr>
          <w:sz w:val="22"/>
          <w:szCs w:val="22"/>
        </w:rPr>
        <w:t xml:space="preserve"> de 20</w:t>
      </w:r>
      <w:r w:rsidR="00572CB8" w:rsidRPr="008A504A">
        <w:rPr>
          <w:sz w:val="22"/>
          <w:szCs w:val="22"/>
        </w:rPr>
        <w:t>2</w:t>
      </w:r>
      <w:r w:rsidR="002C2CC3" w:rsidRPr="008A504A">
        <w:rPr>
          <w:sz w:val="22"/>
          <w:szCs w:val="22"/>
        </w:rPr>
        <w:t>1</w:t>
      </w:r>
      <w:r w:rsidR="004309A9" w:rsidRPr="008A504A">
        <w:rPr>
          <w:sz w:val="22"/>
          <w:szCs w:val="22"/>
        </w:rPr>
        <w:t xml:space="preserve"> e</w:t>
      </w:r>
      <w:r w:rsidR="00A94197" w:rsidRPr="008A504A">
        <w:rPr>
          <w:sz w:val="22"/>
          <w:szCs w:val="22"/>
        </w:rPr>
        <w:t xml:space="preserve"> </w:t>
      </w:r>
      <w:r w:rsidR="007914B0" w:rsidRPr="008A504A">
        <w:rPr>
          <w:sz w:val="22"/>
          <w:szCs w:val="22"/>
        </w:rPr>
        <w:t xml:space="preserve">como ainda não havia impresso o demonstrativo do mês de março de 2021, fez apenas uma breve espalnação sobre os resultados apresentados neste mês. </w:t>
      </w:r>
      <w:r w:rsidR="004309A9" w:rsidRPr="008A504A">
        <w:rPr>
          <w:sz w:val="22"/>
          <w:szCs w:val="22"/>
        </w:rPr>
        <w:t>Com isso, f</w:t>
      </w:r>
      <w:r w:rsidR="00C7690B" w:rsidRPr="008A504A">
        <w:rPr>
          <w:sz w:val="22"/>
          <w:szCs w:val="22"/>
        </w:rPr>
        <w:t>oi</w:t>
      </w:r>
      <w:r w:rsidR="007914B0" w:rsidRPr="008A504A">
        <w:rPr>
          <w:sz w:val="22"/>
          <w:szCs w:val="22"/>
        </w:rPr>
        <w:t xml:space="preserve"> </w:t>
      </w:r>
      <w:r w:rsidR="00C7690B" w:rsidRPr="008A504A">
        <w:rPr>
          <w:sz w:val="22"/>
          <w:szCs w:val="22"/>
        </w:rPr>
        <w:t>poss</w:t>
      </w:r>
      <w:r w:rsidR="00640B4D" w:rsidRPr="008A504A">
        <w:rPr>
          <w:sz w:val="22"/>
          <w:szCs w:val="22"/>
        </w:rPr>
        <w:t>í</w:t>
      </w:r>
      <w:r w:rsidR="00C7690B" w:rsidRPr="008A504A">
        <w:rPr>
          <w:sz w:val="22"/>
          <w:szCs w:val="22"/>
        </w:rPr>
        <w:t xml:space="preserve">vel </w:t>
      </w:r>
      <w:r w:rsidR="00282E33" w:rsidRPr="008A504A">
        <w:rPr>
          <w:sz w:val="22"/>
          <w:szCs w:val="22"/>
        </w:rPr>
        <w:t xml:space="preserve">observar de forma muito bem detalhada </w:t>
      </w:r>
      <w:r w:rsidR="007914B0" w:rsidRPr="008A504A">
        <w:rPr>
          <w:sz w:val="22"/>
          <w:szCs w:val="22"/>
        </w:rPr>
        <w:t>os resultados desse período, que conforme esplanação do presidente, o resultado negativo dos meses de janeiro, fevereiro e março, estão relacionados ao agravo da pandemia no brasil e no mundo, bem como</w:t>
      </w:r>
      <w:r w:rsidR="004309A9" w:rsidRPr="008A504A">
        <w:rPr>
          <w:sz w:val="22"/>
          <w:szCs w:val="22"/>
        </w:rPr>
        <w:t>,</w:t>
      </w:r>
      <w:r w:rsidR="007914B0" w:rsidRPr="008A504A">
        <w:rPr>
          <w:sz w:val="22"/>
          <w:szCs w:val="22"/>
        </w:rPr>
        <w:t xml:space="preserve"> as ações de governo e de mercado</w:t>
      </w:r>
      <w:r w:rsidR="004309A9" w:rsidRPr="008A504A">
        <w:rPr>
          <w:sz w:val="22"/>
          <w:szCs w:val="22"/>
        </w:rPr>
        <w:t>, ocasionadas por diversos motivos</w:t>
      </w:r>
      <w:r w:rsidR="007914B0" w:rsidRPr="008A504A">
        <w:rPr>
          <w:sz w:val="22"/>
          <w:szCs w:val="22"/>
        </w:rPr>
        <w:t>.</w:t>
      </w:r>
      <w:r w:rsidR="007914B0" w:rsidRPr="008A504A">
        <w:rPr>
          <w:color w:val="FF0000"/>
          <w:sz w:val="22"/>
          <w:szCs w:val="22"/>
        </w:rPr>
        <w:t xml:space="preserve"> </w:t>
      </w:r>
      <w:r w:rsidR="004309A9" w:rsidRPr="008A504A">
        <w:rPr>
          <w:sz w:val="22"/>
          <w:szCs w:val="22"/>
        </w:rPr>
        <w:t>Portato, tivemos perdas acumuladas de r$ 258.403,63 (duzentos e cinquenta e oito mil, quatrocentos e três reais e sessenta e três centavos) no mês e janeiro, de r$ 561.459,16 (quinhentos e sessenta e um mil, quatrocentos e cinquenta e nove reais e dezesseis centavos)</w:t>
      </w:r>
      <w:r w:rsidR="00977F23" w:rsidRPr="008A504A">
        <w:rPr>
          <w:sz w:val="22"/>
          <w:szCs w:val="22"/>
        </w:rPr>
        <w:t xml:space="preserve"> no mês de fevereiro e de r$ 3.383,39 (três mil, trezentos e oitenta e três reais e trinta e nove centavos) no mês de março</w:t>
      </w:r>
      <w:r w:rsidR="00664A80" w:rsidRPr="008A504A">
        <w:rPr>
          <w:sz w:val="22"/>
          <w:szCs w:val="22"/>
        </w:rPr>
        <w:t>.</w:t>
      </w:r>
      <w:r w:rsidR="007704AC" w:rsidRPr="008A504A">
        <w:rPr>
          <w:color w:val="FF0000"/>
          <w:sz w:val="22"/>
          <w:szCs w:val="22"/>
        </w:rPr>
        <w:t xml:space="preserve"> </w:t>
      </w:r>
      <w:r w:rsidR="004707B7" w:rsidRPr="008A504A">
        <w:rPr>
          <w:b/>
          <w:sz w:val="22"/>
          <w:szCs w:val="22"/>
          <w:u w:val="single"/>
        </w:rPr>
        <w:t xml:space="preserve">Quanto ao item </w:t>
      </w:r>
      <w:r w:rsidR="00640B4D" w:rsidRPr="008A504A">
        <w:rPr>
          <w:b/>
          <w:sz w:val="22"/>
          <w:szCs w:val="22"/>
          <w:u w:val="single"/>
        </w:rPr>
        <w:t>2</w:t>
      </w:r>
      <w:r w:rsidR="004707B7" w:rsidRPr="008A504A">
        <w:rPr>
          <w:b/>
          <w:sz w:val="22"/>
          <w:szCs w:val="22"/>
          <w:u w:val="single"/>
        </w:rPr>
        <w:t xml:space="preserve"> da pauta:</w:t>
      </w:r>
      <w:r w:rsidR="004A00F3" w:rsidRPr="008A504A">
        <w:rPr>
          <w:sz w:val="22"/>
          <w:szCs w:val="22"/>
        </w:rPr>
        <w:t xml:space="preserve"> </w:t>
      </w:r>
      <w:r w:rsidR="00C224D6" w:rsidRPr="008A504A">
        <w:rPr>
          <w:sz w:val="22"/>
          <w:szCs w:val="22"/>
        </w:rPr>
        <w:t>O presidente do comitê, informou que recebe mensalmente dos bancos, um relat</w:t>
      </w:r>
      <w:r w:rsidR="00FA2034" w:rsidRPr="008A504A">
        <w:rPr>
          <w:sz w:val="22"/>
          <w:szCs w:val="22"/>
        </w:rPr>
        <w:t>ó</w:t>
      </w:r>
      <w:r w:rsidR="00C224D6" w:rsidRPr="008A504A">
        <w:rPr>
          <w:sz w:val="22"/>
          <w:szCs w:val="22"/>
        </w:rPr>
        <w:t>rio t</w:t>
      </w:r>
      <w:r w:rsidR="00FA2034" w:rsidRPr="008A504A">
        <w:rPr>
          <w:sz w:val="22"/>
          <w:szCs w:val="22"/>
        </w:rPr>
        <w:t>é</w:t>
      </w:r>
      <w:r w:rsidR="00C224D6" w:rsidRPr="008A504A">
        <w:rPr>
          <w:sz w:val="22"/>
          <w:szCs w:val="22"/>
        </w:rPr>
        <w:t>cnico, da composição da carteira e da an</w:t>
      </w:r>
      <w:r w:rsidR="00FA2034" w:rsidRPr="008A504A">
        <w:rPr>
          <w:sz w:val="22"/>
          <w:szCs w:val="22"/>
        </w:rPr>
        <w:t>á</w:t>
      </w:r>
      <w:r w:rsidR="00C224D6" w:rsidRPr="008A504A">
        <w:rPr>
          <w:sz w:val="22"/>
          <w:szCs w:val="22"/>
        </w:rPr>
        <w:t>lise t</w:t>
      </w:r>
      <w:r w:rsidR="00FA2034" w:rsidRPr="008A504A">
        <w:rPr>
          <w:sz w:val="22"/>
          <w:szCs w:val="22"/>
        </w:rPr>
        <w:t>é</w:t>
      </w:r>
      <w:r w:rsidR="00C224D6" w:rsidRPr="008A504A">
        <w:rPr>
          <w:sz w:val="22"/>
          <w:szCs w:val="22"/>
        </w:rPr>
        <w:t xml:space="preserve">cnica de mercado, </w:t>
      </w:r>
      <w:r w:rsidR="00532927" w:rsidRPr="008A504A">
        <w:rPr>
          <w:sz w:val="22"/>
          <w:szCs w:val="22"/>
        </w:rPr>
        <w:t xml:space="preserve">informou também, que participou de uma live </w:t>
      </w:r>
      <w:r w:rsidR="006F58B5">
        <w:rPr>
          <w:sz w:val="22"/>
          <w:szCs w:val="22"/>
        </w:rPr>
        <w:t>no dia 23 de março de 20</w:t>
      </w:r>
      <w:r w:rsidR="004A18F2" w:rsidRPr="008A504A">
        <w:rPr>
          <w:sz w:val="22"/>
          <w:szCs w:val="22"/>
        </w:rPr>
        <w:t xml:space="preserve">21, </w:t>
      </w:r>
      <w:r w:rsidR="00532927" w:rsidRPr="008A504A">
        <w:rPr>
          <w:sz w:val="22"/>
          <w:szCs w:val="22"/>
        </w:rPr>
        <w:t xml:space="preserve">com o pessoal </w:t>
      </w:r>
      <w:r w:rsidR="004A18F2" w:rsidRPr="008A504A">
        <w:rPr>
          <w:sz w:val="22"/>
          <w:szCs w:val="22"/>
        </w:rPr>
        <w:t>da BBDTVM – BB Gestão de Recursos</w:t>
      </w:r>
      <w:r w:rsidR="00532927" w:rsidRPr="008A504A">
        <w:rPr>
          <w:sz w:val="22"/>
          <w:szCs w:val="22"/>
        </w:rPr>
        <w:t xml:space="preserve"> </w:t>
      </w:r>
      <w:r w:rsidR="004A18F2" w:rsidRPr="008A504A">
        <w:rPr>
          <w:sz w:val="22"/>
          <w:szCs w:val="22"/>
        </w:rPr>
        <w:t>– Distribuidora de Títulos e Valores Mobiliários, ocasião em que recebeu importantes informações e orientações sobre a readequação da Carteira de Investimentos e possíveis novos aportes, visando rent</w:t>
      </w:r>
      <w:r w:rsidR="006F58B5">
        <w:rPr>
          <w:sz w:val="22"/>
          <w:szCs w:val="22"/>
        </w:rPr>
        <w:t>a</w:t>
      </w:r>
      <w:r w:rsidR="004A18F2" w:rsidRPr="008A504A">
        <w:rPr>
          <w:sz w:val="22"/>
          <w:szCs w:val="22"/>
        </w:rPr>
        <w:t>bilidade, na busca da meta atuarial e um dos fatores mais importantes para o atual cenário, a proteção dos investimentos frente as grandes e constantes oscilações d</w:t>
      </w:r>
      <w:r w:rsidR="008A06DB" w:rsidRPr="008A504A">
        <w:rPr>
          <w:sz w:val="22"/>
          <w:szCs w:val="22"/>
        </w:rPr>
        <w:t xml:space="preserve">o mercado financeiro, causadas pela questão da pandemia e diversos outros fatores </w:t>
      </w:r>
      <w:r w:rsidR="004A18F2" w:rsidRPr="008A504A">
        <w:rPr>
          <w:sz w:val="22"/>
          <w:szCs w:val="22"/>
        </w:rPr>
        <w:t xml:space="preserve"> econômi</w:t>
      </w:r>
      <w:r w:rsidR="008A06DB" w:rsidRPr="008A504A">
        <w:rPr>
          <w:sz w:val="22"/>
          <w:szCs w:val="22"/>
        </w:rPr>
        <w:t>cos e políticos.</w:t>
      </w:r>
      <w:r w:rsidR="004A18F2" w:rsidRPr="008A504A">
        <w:rPr>
          <w:sz w:val="22"/>
          <w:szCs w:val="22"/>
        </w:rPr>
        <w:t xml:space="preserve"> </w:t>
      </w:r>
      <w:r w:rsidR="008A06DB" w:rsidRPr="008A504A">
        <w:rPr>
          <w:sz w:val="22"/>
          <w:szCs w:val="22"/>
        </w:rPr>
        <w:t>Diante do exposto, os membros do comitê, concordaram com a proposta de readequação da Carteira de Investimentos</w:t>
      </w:r>
      <w:r w:rsidR="00154697" w:rsidRPr="008A504A">
        <w:rPr>
          <w:sz w:val="22"/>
          <w:szCs w:val="22"/>
        </w:rPr>
        <w:t xml:space="preserve"> </w:t>
      </w:r>
      <w:r w:rsidR="006F58B5">
        <w:rPr>
          <w:sz w:val="22"/>
          <w:szCs w:val="22"/>
        </w:rPr>
        <w:t xml:space="preserve">do </w:t>
      </w:r>
      <w:r w:rsidR="00154697" w:rsidRPr="008A504A">
        <w:rPr>
          <w:sz w:val="22"/>
          <w:szCs w:val="22"/>
        </w:rPr>
        <w:t>BB</w:t>
      </w:r>
      <w:r w:rsidR="008A06DB" w:rsidRPr="008A504A">
        <w:rPr>
          <w:sz w:val="22"/>
          <w:szCs w:val="22"/>
        </w:rPr>
        <w:t xml:space="preserve">, </w:t>
      </w:r>
      <w:r w:rsidR="00154697" w:rsidRPr="008A504A">
        <w:rPr>
          <w:sz w:val="22"/>
          <w:szCs w:val="22"/>
        </w:rPr>
        <w:t>conforme detalhamento</w:t>
      </w:r>
      <w:r w:rsidR="006F58B5">
        <w:rPr>
          <w:sz w:val="22"/>
          <w:szCs w:val="22"/>
        </w:rPr>
        <w:t xml:space="preserve"> de</w:t>
      </w:r>
      <w:r w:rsidR="00154697" w:rsidRPr="008A504A">
        <w:rPr>
          <w:sz w:val="22"/>
          <w:szCs w:val="22"/>
        </w:rPr>
        <w:t xml:space="preserve"> RESGATE abaixo</w:t>
      </w:r>
      <w:r w:rsidR="008A06DB" w:rsidRPr="008A504A">
        <w:rPr>
          <w:sz w:val="22"/>
          <w:szCs w:val="22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8"/>
        <w:gridCol w:w="1134"/>
        <w:gridCol w:w="1843"/>
        <w:gridCol w:w="1984"/>
        <w:gridCol w:w="1701"/>
      </w:tblGrid>
      <w:tr w:rsidR="00154697" w:rsidTr="00154697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7" w:rsidRDefault="00154697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Proposta de RESGATE no Banco do Brasil. Conta: 23.537-7 = Fundo Previdenciário</w:t>
            </w:r>
          </w:p>
        </w:tc>
      </w:tr>
      <w:tr w:rsidR="00154697" w:rsidTr="00154697">
        <w:trPr>
          <w:trHeight w:val="22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BB Previd RF IMA-B TP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07.442.078/0001-05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500.000,00 </w:t>
            </w:r>
          </w:p>
        </w:tc>
      </w:tr>
      <w:tr w:rsidR="00154697" w:rsidTr="00154697">
        <w:trPr>
          <w:trHeight w:val="22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BB PREVID RF IMAB-5+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13.327.340/0001-73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1.000.000,00 </w:t>
            </w:r>
          </w:p>
        </w:tc>
      </w:tr>
      <w:tr w:rsidR="00154697" w:rsidTr="00154697">
        <w:trPr>
          <w:trHeight w:val="22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BB Previd RF IRF-M1 TP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11.328.882/0001-35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944,89 </w:t>
            </w:r>
          </w:p>
        </w:tc>
      </w:tr>
      <w:tr w:rsidR="00154697" w:rsidTr="00154697">
        <w:trPr>
          <w:trHeight w:val="22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BB Previd RF Fluxo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13.077.415/0001-05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IV, 'a'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350.000,00 </w:t>
            </w:r>
          </w:p>
        </w:tc>
      </w:tr>
      <w:tr w:rsidR="00154697" w:rsidTr="00154697">
        <w:trPr>
          <w:trHeight w:val="22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BB Previd RF Alocação Ativa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25.078.994/0001-90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1.000.000,00 </w:t>
            </w:r>
          </w:p>
        </w:tc>
      </w:tr>
      <w:tr w:rsidR="00154697" w:rsidTr="00154697">
        <w:trPr>
          <w:trHeight w:val="22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BB Prev RF Ret. Total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35.292.588/0001-89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IV, 'a'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1.000.000,00 </w:t>
            </w:r>
          </w:p>
        </w:tc>
      </w:tr>
      <w:tr w:rsidR="00154697" w:rsidTr="00154697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7" w:rsidRDefault="00154697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Proposta de RESGATE no Banco do Brasil. Conta: 10.553-8 = Fundo Financeiro</w:t>
            </w:r>
          </w:p>
        </w:tc>
      </w:tr>
      <w:tr w:rsidR="00154697" w:rsidTr="00154697">
        <w:trPr>
          <w:trHeight w:val="2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Setor Público Automático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04.288.966/0001-27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IV, 'a'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627.326,81 </w:t>
            </w:r>
          </w:p>
        </w:tc>
      </w:tr>
      <w:tr w:rsidR="00154697" w:rsidTr="00154697">
        <w:trPr>
          <w:trHeight w:val="2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MM Juros e Moedas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R. Variável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06.015.368/0001-00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8º, Inciso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404.481,69 </w:t>
            </w:r>
          </w:p>
        </w:tc>
      </w:tr>
      <w:tr w:rsidR="00154697" w:rsidTr="00154697">
        <w:trPr>
          <w:trHeight w:val="22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7" w:rsidRDefault="00154697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Total a ser RESGATADO =====&gt;&gt;&gt;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   4.882.753,39 </w:t>
            </w:r>
          </w:p>
        </w:tc>
      </w:tr>
    </w:tbl>
    <w:p w:rsidR="008A06DB" w:rsidRDefault="00154697" w:rsidP="00114BAF">
      <w:pPr>
        <w:jc w:val="both"/>
        <w:rPr>
          <w:sz w:val="22"/>
          <w:szCs w:val="22"/>
        </w:rPr>
      </w:pPr>
      <w:r w:rsidRPr="008A504A">
        <w:rPr>
          <w:sz w:val="22"/>
          <w:szCs w:val="22"/>
        </w:rPr>
        <w:t>Após os RESGATES, fica apresentado o detalhamento d</w:t>
      </w:r>
      <w:r w:rsidR="008A504A">
        <w:rPr>
          <w:sz w:val="22"/>
          <w:szCs w:val="22"/>
        </w:rPr>
        <w:t>as</w:t>
      </w:r>
      <w:r w:rsidRPr="008A504A">
        <w:rPr>
          <w:sz w:val="22"/>
          <w:szCs w:val="22"/>
        </w:rPr>
        <w:t xml:space="preserve"> APLICAÇÕES</w:t>
      </w:r>
      <w:r w:rsidR="008A504A">
        <w:rPr>
          <w:sz w:val="22"/>
          <w:szCs w:val="22"/>
        </w:rPr>
        <w:t xml:space="preserve"> das contas do Banco do Basil</w:t>
      </w:r>
      <w:r w:rsidRPr="008A504A">
        <w:rPr>
          <w:sz w:val="22"/>
          <w:szCs w:val="22"/>
        </w:rPr>
        <w:t xml:space="preserve">, conforme </w:t>
      </w:r>
      <w:r w:rsidR="006F58B5">
        <w:rPr>
          <w:sz w:val="22"/>
          <w:szCs w:val="22"/>
        </w:rPr>
        <w:t xml:space="preserve">planilha </w:t>
      </w:r>
      <w:r w:rsidRPr="008A504A">
        <w:rPr>
          <w:sz w:val="22"/>
          <w:szCs w:val="22"/>
        </w:rPr>
        <w:t>abaixo:</w:t>
      </w:r>
    </w:p>
    <w:p w:rsidR="008A504A" w:rsidRPr="008A504A" w:rsidRDefault="008A504A" w:rsidP="00114BAF">
      <w:pPr>
        <w:jc w:val="both"/>
        <w:rPr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843"/>
        <w:gridCol w:w="1984"/>
        <w:gridCol w:w="1701"/>
      </w:tblGrid>
      <w:tr w:rsidR="00154697" w:rsidTr="00154697">
        <w:trPr>
          <w:trHeight w:val="22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7" w:rsidRDefault="00154697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Proposta de APLICAÇÃO no Banco do Brasil. Conta: 23.537-7 = Fundo Previdenciário</w:t>
            </w:r>
          </w:p>
        </w:tc>
      </w:tr>
      <w:tr w:rsidR="00154697" w:rsidTr="00154697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BB Açoes Tecnol. BDR Nivel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R. Variável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01.578.474/0001-88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8º, Inciso II, 'a'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800.000,00 </w:t>
            </w:r>
          </w:p>
        </w:tc>
      </w:tr>
      <w:tr w:rsidR="00154697" w:rsidTr="00154697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BB PREVID RF IMA-B 5  LP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03.543.447/0001-03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1.160.000,00 </w:t>
            </w:r>
          </w:p>
        </w:tc>
      </w:tr>
      <w:tr w:rsidR="00154697" w:rsidTr="00154697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BB PREVID RF IDKA 2 TP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13.322.205/0001-35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1.000.000,00 </w:t>
            </w:r>
          </w:p>
        </w:tc>
      </w:tr>
      <w:tr w:rsidR="00154697" w:rsidTr="00154697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BB Açoes Bolsa Americana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R. Variável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36.178.569/0001-99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8º, Inciso II, 'a'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890.944,89 </w:t>
            </w:r>
          </w:p>
        </w:tc>
      </w:tr>
      <w:tr w:rsidR="00154697" w:rsidTr="00154697">
        <w:trPr>
          <w:trHeight w:val="22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7" w:rsidRDefault="00154697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Total a ser APLICADO =====&gt;&gt;&gt;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   3.850.944,89 </w:t>
            </w:r>
          </w:p>
        </w:tc>
      </w:tr>
      <w:tr w:rsidR="00154697" w:rsidTr="00154697">
        <w:trPr>
          <w:trHeight w:val="22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7" w:rsidRDefault="00154697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Proposta de APLICAÇÃO no Banco do Brasil. Conta: 10.553-8 = Fundo Financeiro</w:t>
            </w:r>
          </w:p>
        </w:tc>
      </w:tr>
      <w:tr w:rsidR="00154697" w:rsidTr="00154697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BB PREVID RF IMA-B 5  LP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03.543.447/0001-03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631.808,50 </w:t>
            </w:r>
          </w:p>
        </w:tc>
      </w:tr>
      <w:tr w:rsidR="00154697" w:rsidTr="00154697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BB Açoes Tecnol. BDR Nivel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R. Variável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01.578.474/0001-88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8º, Inciso II, 'a'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400.000,00 </w:t>
            </w:r>
          </w:p>
        </w:tc>
      </w:tr>
      <w:tr w:rsidR="00154697" w:rsidTr="00154697">
        <w:trPr>
          <w:trHeight w:val="22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7" w:rsidRDefault="00154697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Total a ser APLICADO =====&gt;&gt;&gt;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7" w:rsidRDefault="00154697" w:rsidP="00154697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   1.031.808,50 </w:t>
            </w:r>
          </w:p>
        </w:tc>
      </w:tr>
    </w:tbl>
    <w:p w:rsidR="008A06DB" w:rsidRPr="008A504A" w:rsidRDefault="005C142B" w:rsidP="00114BAF">
      <w:pPr>
        <w:jc w:val="both"/>
        <w:rPr>
          <w:sz w:val="22"/>
          <w:szCs w:val="22"/>
        </w:rPr>
      </w:pPr>
      <w:r w:rsidRPr="008A504A">
        <w:rPr>
          <w:sz w:val="22"/>
          <w:szCs w:val="22"/>
        </w:rPr>
        <w:t xml:space="preserve">Fizemos algumas alterações na Carteira de Investimentos da Caixa Econômica Federal, conforme </w:t>
      </w:r>
      <w:r w:rsidR="006F58B5">
        <w:rPr>
          <w:sz w:val="22"/>
          <w:szCs w:val="22"/>
        </w:rPr>
        <w:t>planilha d</w:t>
      </w:r>
      <w:r w:rsidRPr="008A504A">
        <w:rPr>
          <w:sz w:val="22"/>
          <w:szCs w:val="22"/>
        </w:rPr>
        <w:t>o detalhamento de RESGATE e APLICAÇÃO abaixo: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843"/>
        <w:gridCol w:w="1984"/>
        <w:gridCol w:w="1701"/>
      </w:tblGrid>
      <w:tr w:rsidR="005C142B" w:rsidTr="005C142B">
        <w:trPr>
          <w:trHeight w:val="22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Proposta de RESGATE na Caixa Econômica Federal. Conta: 71.001-1 = Fundo Previdenciário</w:t>
            </w:r>
          </w:p>
        </w:tc>
      </w:tr>
      <w:tr w:rsidR="005C142B" w:rsidTr="005C142B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 w:rsidP="005C142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CX FI BRASIL IRF-M1+ TP RF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10.577.519/0001-90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 w:rsidP="00F40835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1.117.412,54 </w:t>
            </w:r>
          </w:p>
        </w:tc>
      </w:tr>
      <w:tr w:rsidR="005C142B" w:rsidTr="005C142B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CAIXA FI BR IRF-M RF 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14.508.605/0001-00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 w:rsidP="00F40835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813.362,11 </w:t>
            </w:r>
          </w:p>
        </w:tc>
      </w:tr>
      <w:tr w:rsidR="005C142B" w:rsidTr="005C142B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CAIXA FI BR IMA-B5+ TP RF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10.577.503/0001-88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 w:rsidP="00F40835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1.000.000,00 </w:t>
            </w:r>
          </w:p>
        </w:tc>
      </w:tr>
      <w:tr w:rsidR="005C142B" w:rsidTr="005C142B">
        <w:trPr>
          <w:trHeight w:val="22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Total a ser RESGATADO =====&gt;&gt;&gt;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 w:rsidP="00F40835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   2.930.774,65 </w:t>
            </w:r>
          </w:p>
        </w:tc>
      </w:tr>
      <w:tr w:rsidR="005C142B" w:rsidTr="005C142B">
        <w:trPr>
          <w:trHeight w:val="22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Proposta de APLICADO na Caixa Econômica Federal. Conta: 71.001-1 = Fundo Previdenciário</w:t>
            </w:r>
          </w:p>
        </w:tc>
      </w:tr>
      <w:tr w:rsidR="005C142B" w:rsidTr="005C142B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 w:rsidP="005C142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CAIXA FI BR IMAB 5 TP RF 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11.060.913/0001-10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 w:rsidP="00F40835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1.000.000,00 </w:t>
            </w:r>
          </w:p>
        </w:tc>
      </w:tr>
      <w:tr w:rsidR="005C142B" w:rsidTr="005C142B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 w:rsidP="005C142B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CX INSTIT. FI AÇÕES BDR NÍVEL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R. Variável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17.502.937/0001-68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Artigo 9º Inciso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 w:rsidP="00F40835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930.774,65 </w:t>
            </w:r>
          </w:p>
        </w:tc>
      </w:tr>
      <w:tr w:rsidR="005C142B" w:rsidTr="005C142B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 w:rsidP="005C142B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CAIXA BR GESTÃO ESTRAT FIC RF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Renda Fixa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23.215.097/0001-55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2B" w:rsidRDefault="005C142B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Artigo 7º, Inciso I, "b"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 w:rsidP="00F40835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1.000.000,00 </w:t>
            </w:r>
          </w:p>
        </w:tc>
      </w:tr>
      <w:tr w:rsidR="005C142B" w:rsidTr="005C142B">
        <w:trPr>
          <w:trHeight w:val="22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Total a ser APLICADO =====&gt;&gt;&gt;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B" w:rsidRDefault="005C142B" w:rsidP="00F40835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   2.930.774,65 </w:t>
            </w:r>
          </w:p>
        </w:tc>
      </w:tr>
    </w:tbl>
    <w:p w:rsidR="00A206EF" w:rsidRPr="008A504A" w:rsidRDefault="005D7A04" w:rsidP="00114BAF">
      <w:pPr>
        <w:jc w:val="both"/>
        <w:rPr>
          <w:sz w:val="22"/>
          <w:szCs w:val="22"/>
        </w:rPr>
      </w:pPr>
      <w:r w:rsidRPr="008A504A">
        <w:rPr>
          <w:b/>
          <w:sz w:val="22"/>
          <w:szCs w:val="22"/>
          <w:u w:val="single"/>
        </w:rPr>
        <w:t>Quanto ao item 3 da pauta</w:t>
      </w:r>
      <w:r w:rsidRPr="008A504A">
        <w:rPr>
          <w:b/>
          <w:sz w:val="22"/>
          <w:szCs w:val="22"/>
        </w:rPr>
        <w:t>:</w:t>
      </w:r>
      <w:r w:rsidRPr="008A504A">
        <w:rPr>
          <w:sz w:val="22"/>
          <w:szCs w:val="22"/>
        </w:rPr>
        <w:t xml:space="preserve"> O presidente</w:t>
      </w:r>
      <w:r w:rsidR="003A3CB0" w:rsidRPr="008A504A">
        <w:rPr>
          <w:sz w:val="22"/>
          <w:szCs w:val="22"/>
        </w:rPr>
        <w:t xml:space="preserve"> apresentou as lâminas de alguns Fundos de Investimentos enviados pelo Gerente do Banco Bradesco, onde foi feito um comparativo da rentabilidade apresentada nas referidas lâminas, com as dos outros banco</w:t>
      </w:r>
      <w:r w:rsidR="0032672F" w:rsidRPr="008A504A">
        <w:rPr>
          <w:sz w:val="22"/>
          <w:szCs w:val="22"/>
        </w:rPr>
        <w:t>s</w:t>
      </w:r>
      <w:r w:rsidR="003A3CB0" w:rsidRPr="008A504A">
        <w:rPr>
          <w:sz w:val="22"/>
          <w:szCs w:val="22"/>
        </w:rPr>
        <w:t xml:space="preserve"> onde já temos investimentos e podemos perceber que os </w:t>
      </w:r>
      <w:r w:rsidR="0032672F" w:rsidRPr="008A504A">
        <w:rPr>
          <w:sz w:val="22"/>
          <w:szCs w:val="22"/>
        </w:rPr>
        <w:t xml:space="preserve">fundos </w:t>
      </w:r>
      <w:r w:rsidR="003A3CB0" w:rsidRPr="008A504A">
        <w:rPr>
          <w:sz w:val="22"/>
          <w:szCs w:val="22"/>
        </w:rPr>
        <w:t xml:space="preserve">do Bradesco </w:t>
      </w:r>
      <w:r w:rsidR="0032672F" w:rsidRPr="008A504A">
        <w:rPr>
          <w:sz w:val="22"/>
          <w:szCs w:val="22"/>
        </w:rPr>
        <w:t>não apresentam rentabilidade igual ou superior a dos outros bancos. Portanto, os membros do comitê foram unânimes em não aceitar neste momento fazer investimentos no bradesco, considerando não haver argumento moral para num momentos em que</w:t>
      </w:r>
      <w:r w:rsidR="006F58B5">
        <w:rPr>
          <w:sz w:val="22"/>
          <w:szCs w:val="22"/>
        </w:rPr>
        <w:t xml:space="preserve"> se</w:t>
      </w:r>
      <w:r w:rsidR="0032672F" w:rsidRPr="008A504A">
        <w:rPr>
          <w:sz w:val="22"/>
          <w:szCs w:val="22"/>
        </w:rPr>
        <w:t xml:space="preserve"> busca rentabilidade para alcançar meta atuarial, retirar recurso para aplicação onde está rendendo menos. </w:t>
      </w:r>
      <w:r w:rsidR="0032672F" w:rsidRPr="008A504A">
        <w:rPr>
          <w:b/>
          <w:sz w:val="22"/>
          <w:szCs w:val="22"/>
          <w:u w:val="single"/>
        </w:rPr>
        <w:t>Quanto ao item 4 da pauta</w:t>
      </w:r>
      <w:r w:rsidR="0032672F" w:rsidRPr="008A504A">
        <w:rPr>
          <w:b/>
          <w:sz w:val="22"/>
          <w:szCs w:val="22"/>
        </w:rPr>
        <w:t>:</w:t>
      </w:r>
      <w:r w:rsidR="00EE003D" w:rsidRPr="008A504A">
        <w:rPr>
          <w:b/>
          <w:sz w:val="22"/>
          <w:szCs w:val="22"/>
        </w:rPr>
        <w:t xml:space="preserve"> </w:t>
      </w:r>
      <w:r w:rsidR="00EE003D" w:rsidRPr="008A504A">
        <w:rPr>
          <w:sz w:val="22"/>
          <w:szCs w:val="22"/>
        </w:rPr>
        <w:t>O</w:t>
      </w:r>
      <w:r w:rsidR="008A5063" w:rsidRPr="008A504A">
        <w:rPr>
          <w:sz w:val="22"/>
          <w:szCs w:val="22"/>
        </w:rPr>
        <w:t xml:space="preserve"> presidente apresentou uma pr</w:t>
      </w:r>
      <w:r w:rsidR="00EE003D" w:rsidRPr="008A504A">
        <w:rPr>
          <w:sz w:val="22"/>
          <w:szCs w:val="22"/>
        </w:rPr>
        <w:t>o</w:t>
      </w:r>
      <w:r w:rsidR="008A5063" w:rsidRPr="008A504A">
        <w:rPr>
          <w:sz w:val="22"/>
          <w:szCs w:val="22"/>
        </w:rPr>
        <w:t>posta de alteração da Política Anual de Investimentos do exercicio de 2021, com vistas ao enquadramento das alterações realizadas acima. Os presentes foram unânimes em</w:t>
      </w:r>
      <w:r w:rsidR="00EE003D" w:rsidRPr="008A504A">
        <w:rPr>
          <w:sz w:val="22"/>
          <w:szCs w:val="22"/>
        </w:rPr>
        <w:t xml:space="preserve"> </w:t>
      </w:r>
      <w:r w:rsidR="008A5063" w:rsidRPr="008A504A">
        <w:rPr>
          <w:sz w:val="22"/>
          <w:szCs w:val="22"/>
        </w:rPr>
        <w:t xml:space="preserve">aprovar as alterações. </w:t>
      </w:r>
      <w:r w:rsidR="008A5063" w:rsidRPr="008A504A">
        <w:rPr>
          <w:b/>
          <w:sz w:val="22"/>
          <w:szCs w:val="22"/>
          <w:u w:val="single"/>
        </w:rPr>
        <w:t>Quanto ao item 5 da pauta</w:t>
      </w:r>
      <w:r w:rsidR="008A5063" w:rsidRPr="008A504A">
        <w:rPr>
          <w:b/>
          <w:sz w:val="22"/>
          <w:szCs w:val="22"/>
        </w:rPr>
        <w:t>:</w:t>
      </w:r>
      <w:r w:rsidR="0032672F" w:rsidRPr="008A504A">
        <w:rPr>
          <w:sz w:val="22"/>
          <w:szCs w:val="22"/>
        </w:rPr>
        <w:t xml:space="preserve"> </w:t>
      </w:r>
      <w:r w:rsidR="008A5063" w:rsidRPr="008A504A">
        <w:rPr>
          <w:sz w:val="22"/>
          <w:szCs w:val="22"/>
        </w:rPr>
        <w:t>O presidente reforçou o pedido de dedicação e encajamento dos membros ainda não certificados, para a qualificação e posterior submissão ao exame da ANBIMA.</w:t>
      </w:r>
      <w:r w:rsidR="003A3CB0" w:rsidRPr="008A504A">
        <w:rPr>
          <w:color w:val="FF0000"/>
          <w:sz w:val="22"/>
          <w:szCs w:val="22"/>
        </w:rPr>
        <w:t xml:space="preserve"> </w:t>
      </w:r>
      <w:r w:rsidR="00F903E7" w:rsidRPr="008A504A">
        <w:rPr>
          <w:sz w:val="22"/>
          <w:szCs w:val="22"/>
        </w:rPr>
        <w:t>Nada mais havendo a ser tratado</w:t>
      </w:r>
      <w:r w:rsidR="006F58B5">
        <w:rPr>
          <w:sz w:val="22"/>
          <w:szCs w:val="22"/>
        </w:rPr>
        <w:t>,</w:t>
      </w:r>
      <w:r w:rsidR="00F903E7" w:rsidRPr="008A504A">
        <w:rPr>
          <w:sz w:val="22"/>
          <w:szCs w:val="22"/>
        </w:rPr>
        <w:t xml:space="preserve"> o presidente do </w:t>
      </w:r>
      <w:r w:rsidR="008D0C9D" w:rsidRPr="008A504A">
        <w:rPr>
          <w:sz w:val="22"/>
          <w:szCs w:val="22"/>
        </w:rPr>
        <w:t>Comitê de I</w:t>
      </w:r>
      <w:r w:rsidR="00F903E7" w:rsidRPr="008A504A">
        <w:rPr>
          <w:sz w:val="22"/>
          <w:szCs w:val="22"/>
        </w:rPr>
        <w:t>nvestimen</w:t>
      </w:r>
      <w:r w:rsidRPr="008A504A">
        <w:rPr>
          <w:sz w:val="22"/>
          <w:szCs w:val="22"/>
        </w:rPr>
        <w:t xml:space="preserve">tos </w:t>
      </w:r>
      <w:r w:rsidR="008A5063" w:rsidRPr="008A504A">
        <w:rPr>
          <w:sz w:val="22"/>
          <w:szCs w:val="22"/>
        </w:rPr>
        <w:t>en</w:t>
      </w:r>
      <w:r w:rsidR="00A65866" w:rsidRPr="008A504A">
        <w:rPr>
          <w:sz w:val="22"/>
          <w:szCs w:val="22"/>
        </w:rPr>
        <w:t xml:space="preserve">cerrou a presente </w:t>
      </w:r>
      <w:r w:rsidR="00520015" w:rsidRPr="008A504A">
        <w:rPr>
          <w:sz w:val="22"/>
          <w:szCs w:val="22"/>
        </w:rPr>
        <w:t>reunião as 1</w:t>
      </w:r>
      <w:r w:rsidR="008A5063" w:rsidRPr="008A504A">
        <w:rPr>
          <w:sz w:val="22"/>
          <w:szCs w:val="22"/>
        </w:rPr>
        <w:t>1</w:t>
      </w:r>
      <w:r w:rsidR="00520015" w:rsidRPr="008A504A">
        <w:rPr>
          <w:sz w:val="22"/>
          <w:szCs w:val="22"/>
        </w:rPr>
        <w:t>:</w:t>
      </w:r>
      <w:r w:rsidR="008A5063" w:rsidRPr="008A504A">
        <w:rPr>
          <w:sz w:val="22"/>
          <w:szCs w:val="22"/>
        </w:rPr>
        <w:t xml:space="preserve">30 </w:t>
      </w:r>
      <w:r w:rsidR="00520015" w:rsidRPr="008A504A">
        <w:rPr>
          <w:sz w:val="22"/>
          <w:szCs w:val="22"/>
        </w:rPr>
        <w:t>hrs,</w:t>
      </w:r>
      <w:r w:rsidR="00A65866" w:rsidRPr="008A504A">
        <w:rPr>
          <w:sz w:val="22"/>
          <w:szCs w:val="22"/>
        </w:rPr>
        <w:t xml:space="preserve"> agrad</w:t>
      </w:r>
      <w:r w:rsidR="0060253D" w:rsidRPr="008A504A">
        <w:rPr>
          <w:sz w:val="22"/>
          <w:szCs w:val="22"/>
        </w:rPr>
        <w:t xml:space="preserve">ecendo a participação de todos </w:t>
      </w:r>
      <w:r w:rsidR="00F903E7" w:rsidRPr="008A504A">
        <w:rPr>
          <w:sz w:val="22"/>
          <w:szCs w:val="22"/>
        </w:rPr>
        <w:t xml:space="preserve">e eu </w:t>
      </w:r>
      <w:r w:rsidR="008A504A" w:rsidRPr="008A504A">
        <w:rPr>
          <w:sz w:val="22"/>
          <w:szCs w:val="22"/>
        </w:rPr>
        <w:t>Raimundo Alves de Aguiar</w:t>
      </w:r>
      <w:r w:rsidR="008D0C9D" w:rsidRPr="008A504A">
        <w:rPr>
          <w:sz w:val="22"/>
          <w:szCs w:val="22"/>
        </w:rPr>
        <w:t>,</w:t>
      </w:r>
      <w:r w:rsidR="00F903E7" w:rsidRPr="008A504A">
        <w:rPr>
          <w:sz w:val="22"/>
          <w:szCs w:val="22"/>
        </w:rPr>
        <w:t xml:space="preserve"> </w:t>
      </w:r>
      <w:r w:rsidR="006F58B5">
        <w:rPr>
          <w:sz w:val="22"/>
          <w:szCs w:val="22"/>
        </w:rPr>
        <w:t xml:space="preserve">presidente do comitê, </w:t>
      </w:r>
      <w:r w:rsidR="00F903E7" w:rsidRPr="008A504A">
        <w:rPr>
          <w:sz w:val="22"/>
          <w:szCs w:val="22"/>
        </w:rPr>
        <w:t xml:space="preserve">lavrei a presente ata que </w:t>
      </w:r>
      <w:r w:rsidR="008D0C9D" w:rsidRPr="008A504A">
        <w:rPr>
          <w:sz w:val="22"/>
          <w:szCs w:val="22"/>
        </w:rPr>
        <w:t xml:space="preserve">após </w:t>
      </w:r>
      <w:r w:rsidR="00F903E7" w:rsidRPr="008A504A">
        <w:rPr>
          <w:sz w:val="22"/>
          <w:szCs w:val="22"/>
        </w:rPr>
        <w:t>lida e achada conforme</w:t>
      </w:r>
      <w:r w:rsidR="007E62B9" w:rsidRPr="008A504A">
        <w:rPr>
          <w:sz w:val="22"/>
          <w:szCs w:val="22"/>
        </w:rPr>
        <w:t>,</w:t>
      </w:r>
      <w:r w:rsidR="00F903E7" w:rsidRPr="008A504A">
        <w:rPr>
          <w:sz w:val="22"/>
          <w:szCs w:val="22"/>
        </w:rPr>
        <w:t xml:space="preserve"> vai assinada</w:t>
      </w:r>
      <w:r w:rsidR="00A65866" w:rsidRPr="008A504A">
        <w:rPr>
          <w:sz w:val="22"/>
          <w:szCs w:val="22"/>
        </w:rPr>
        <w:t xml:space="preserve"> por todos</w:t>
      </w:r>
      <w:r w:rsidR="006F58B5">
        <w:rPr>
          <w:sz w:val="22"/>
          <w:szCs w:val="22"/>
        </w:rPr>
        <w:t xml:space="preserve"> os presentes</w:t>
      </w:r>
      <w:r w:rsidR="00C45391" w:rsidRPr="008A504A">
        <w:rPr>
          <w:sz w:val="22"/>
          <w:szCs w:val="22"/>
        </w:rPr>
        <w:t>.</w:t>
      </w:r>
      <w:r w:rsidR="00C33FBA" w:rsidRPr="008A504A">
        <w:rPr>
          <w:sz w:val="22"/>
          <w:szCs w:val="22"/>
        </w:rPr>
        <w:t xml:space="preserve"> </w:t>
      </w:r>
      <w:r w:rsidR="00823FF2" w:rsidRPr="008A504A">
        <w:rPr>
          <w:sz w:val="22"/>
          <w:szCs w:val="22"/>
        </w:rPr>
        <w:t xml:space="preserve">Sala de reuniões do </w:t>
      </w:r>
      <w:r w:rsidR="009210D3" w:rsidRPr="008A504A">
        <w:rPr>
          <w:sz w:val="22"/>
          <w:szCs w:val="22"/>
        </w:rPr>
        <w:t>H</w:t>
      </w:r>
      <w:r w:rsidR="00823FF2" w:rsidRPr="008A504A">
        <w:rPr>
          <w:sz w:val="22"/>
          <w:szCs w:val="22"/>
        </w:rPr>
        <w:t>UMAITAPREV</w:t>
      </w:r>
      <w:r w:rsidR="009210D3" w:rsidRPr="008A504A">
        <w:rPr>
          <w:sz w:val="22"/>
          <w:szCs w:val="22"/>
        </w:rPr>
        <w:t xml:space="preserve">, </w:t>
      </w:r>
      <w:r w:rsidR="00823FF2" w:rsidRPr="008A504A">
        <w:rPr>
          <w:sz w:val="22"/>
          <w:szCs w:val="22"/>
        </w:rPr>
        <w:t xml:space="preserve">em Humaitá-AM, </w:t>
      </w:r>
      <w:r w:rsidR="008A504A" w:rsidRPr="008A504A">
        <w:rPr>
          <w:sz w:val="22"/>
          <w:szCs w:val="22"/>
        </w:rPr>
        <w:t>0</w:t>
      </w:r>
      <w:r w:rsidR="00520015" w:rsidRPr="008A504A">
        <w:rPr>
          <w:sz w:val="22"/>
          <w:szCs w:val="22"/>
        </w:rPr>
        <w:t>6</w:t>
      </w:r>
      <w:r w:rsidR="009210D3" w:rsidRPr="008A504A">
        <w:rPr>
          <w:sz w:val="22"/>
          <w:szCs w:val="22"/>
        </w:rPr>
        <w:t xml:space="preserve"> de </w:t>
      </w:r>
      <w:r w:rsidR="008A504A" w:rsidRPr="008A504A">
        <w:rPr>
          <w:sz w:val="22"/>
          <w:szCs w:val="22"/>
        </w:rPr>
        <w:t>abril</w:t>
      </w:r>
      <w:r w:rsidR="009210D3" w:rsidRPr="008A504A">
        <w:rPr>
          <w:sz w:val="22"/>
          <w:szCs w:val="22"/>
        </w:rPr>
        <w:t xml:space="preserve"> de 20</w:t>
      </w:r>
      <w:r w:rsidR="009F5083" w:rsidRPr="008A504A">
        <w:rPr>
          <w:sz w:val="22"/>
          <w:szCs w:val="22"/>
        </w:rPr>
        <w:t>2</w:t>
      </w:r>
      <w:r w:rsidR="008A504A" w:rsidRPr="008A504A">
        <w:rPr>
          <w:sz w:val="22"/>
          <w:szCs w:val="22"/>
        </w:rPr>
        <w:t>1</w:t>
      </w:r>
      <w:r w:rsidR="009210D3" w:rsidRPr="008A504A">
        <w:rPr>
          <w:sz w:val="22"/>
          <w:szCs w:val="22"/>
        </w:rPr>
        <w:t>.</w:t>
      </w:r>
      <w:r w:rsidR="00AA15AC" w:rsidRPr="008A504A">
        <w:rPr>
          <w:sz w:val="22"/>
          <w:szCs w:val="22"/>
        </w:rPr>
        <w:t xml:space="preserve">         </w:t>
      </w:r>
    </w:p>
    <w:p w:rsidR="00745981" w:rsidRPr="00520015" w:rsidRDefault="00890D5F" w:rsidP="004147DC">
      <w:pPr>
        <w:spacing w:line="27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D91568" wp14:editId="35171411">
            <wp:simplePos x="0" y="0"/>
            <wp:positionH relativeFrom="page">
              <wp:posOffset>1575435</wp:posOffset>
            </wp:positionH>
            <wp:positionV relativeFrom="paragraph">
              <wp:posOffset>50800</wp:posOffset>
            </wp:positionV>
            <wp:extent cx="1517650" cy="1172845"/>
            <wp:effectExtent l="0" t="0" r="635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5AC" w:rsidRPr="00520015">
        <w:t xml:space="preserve">     </w:t>
      </w:r>
    </w:p>
    <w:p w:rsidR="009F5083" w:rsidRPr="00520015" w:rsidRDefault="009F5083" w:rsidP="004147DC">
      <w:pPr>
        <w:spacing w:line="276" w:lineRule="auto"/>
        <w:ind w:firstLine="567"/>
        <w:jc w:val="both"/>
      </w:pPr>
    </w:p>
    <w:p w:rsidR="000B2FF6" w:rsidRPr="00520015" w:rsidRDefault="000B2FF6" w:rsidP="004147DC">
      <w:pPr>
        <w:spacing w:line="276" w:lineRule="auto"/>
        <w:ind w:firstLine="567"/>
        <w:jc w:val="both"/>
      </w:pPr>
    </w:p>
    <w:p w:rsidR="0051061B" w:rsidRPr="000E72DA" w:rsidRDefault="008D0C9D" w:rsidP="004147DC">
      <w:pPr>
        <w:spacing w:line="276" w:lineRule="auto"/>
        <w:rPr>
          <w:b/>
          <w:sz w:val="22"/>
          <w:szCs w:val="22"/>
        </w:rPr>
      </w:pPr>
      <w:r w:rsidRPr="00520015">
        <w:rPr>
          <w:b/>
        </w:rPr>
        <w:tab/>
      </w:r>
      <w:r w:rsidR="0051061B" w:rsidRPr="000E72DA">
        <w:rPr>
          <w:b/>
          <w:sz w:val="22"/>
          <w:szCs w:val="22"/>
        </w:rPr>
        <w:t>Raimundo Alves de Aguiar</w:t>
      </w:r>
      <w:r w:rsidR="0051061B" w:rsidRPr="000E72DA">
        <w:rPr>
          <w:b/>
          <w:sz w:val="22"/>
          <w:szCs w:val="22"/>
        </w:rPr>
        <w:tab/>
      </w:r>
      <w:r w:rsidR="0051061B" w:rsidRPr="000E72DA">
        <w:rPr>
          <w:b/>
          <w:sz w:val="22"/>
          <w:szCs w:val="22"/>
        </w:rPr>
        <w:tab/>
      </w:r>
      <w:r w:rsidR="0051061B" w:rsidRPr="000E72DA">
        <w:rPr>
          <w:b/>
          <w:sz w:val="22"/>
          <w:szCs w:val="22"/>
        </w:rPr>
        <w:tab/>
      </w:r>
      <w:r w:rsidR="000E72DA" w:rsidRPr="000E72DA">
        <w:rPr>
          <w:b/>
          <w:sz w:val="22"/>
          <w:szCs w:val="22"/>
        </w:rPr>
        <w:tab/>
        <w:t xml:space="preserve">   Airton Brissow</w:t>
      </w:r>
    </w:p>
    <w:p w:rsidR="0051061B" w:rsidRPr="000E72DA" w:rsidRDefault="0051061B" w:rsidP="008A504A">
      <w:pPr>
        <w:spacing w:line="276" w:lineRule="auto"/>
        <w:jc w:val="both"/>
        <w:rPr>
          <w:sz w:val="22"/>
          <w:szCs w:val="22"/>
        </w:rPr>
      </w:pPr>
      <w:r w:rsidRPr="000E72DA">
        <w:rPr>
          <w:sz w:val="22"/>
          <w:szCs w:val="22"/>
        </w:rPr>
        <w:t xml:space="preserve"> </w:t>
      </w:r>
      <w:r w:rsidRPr="000E72DA">
        <w:rPr>
          <w:sz w:val="22"/>
          <w:szCs w:val="22"/>
        </w:rPr>
        <w:tab/>
      </w:r>
      <w:r w:rsidR="008F12A8" w:rsidRPr="000E72DA">
        <w:rPr>
          <w:sz w:val="22"/>
          <w:szCs w:val="22"/>
        </w:rPr>
        <w:t xml:space="preserve">      </w:t>
      </w:r>
      <w:r w:rsidRPr="000E72DA">
        <w:rPr>
          <w:sz w:val="22"/>
          <w:szCs w:val="22"/>
        </w:rPr>
        <w:t>Presidente do Comitê</w:t>
      </w:r>
      <w:r w:rsidRPr="000E72DA">
        <w:rPr>
          <w:sz w:val="22"/>
          <w:szCs w:val="22"/>
        </w:rPr>
        <w:tab/>
      </w:r>
      <w:r w:rsidRPr="000E72DA">
        <w:rPr>
          <w:sz w:val="22"/>
          <w:szCs w:val="22"/>
        </w:rPr>
        <w:tab/>
      </w:r>
      <w:r w:rsidRPr="000E72DA">
        <w:rPr>
          <w:sz w:val="22"/>
          <w:szCs w:val="22"/>
        </w:rPr>
        <w:tab/>
      </w:r>
      <w:r w:rsidR="000E72DA" w:rsidRPr="000E72DA">
        <w:rPr>
          <w:sz w:val="22"/>
          <w:szCs w:val="22"/>
        </w:rPr>
        <w:tab/>
        <w:t>Membro do Comitê</w:t>
      </w:r>
      <w:r w:rsidRPr="000E72DA">
        <w:rPr>
          <w:sz w:val="22"/>
          <w:szCs w:val="22"/>
        </w:rPr>
        <w:tab/>
        <w:t xml:space="preserve"> </w:t>
      </w:r>
    </w:p>
    <w:p w:rsidR="000B2FF6" w:rsidRPr="000E72DA" w:rsidRDefault="000B2FF6" w:rsidP="004147DC">
      <w:pPr>
        <w:spacing w:line="276" w:lineRule="auto"/>
        <w:rPr>
          <w:sz w:val="22"/>
          <w:szCs w:val="22"/>
        </w:rPr>
      </w:pPr>
    </w:p>
    <w:p w:rsidR="009F5083" w:rsidRPr="000E72DA" w:rsidRDefault="009F5083" w:rsidP="004147DC">
      <w:pPr>
        <w:spacing w:line="276" w:lineRule="auto"/>
        <w:rPr>
          <w:sz w:val="22"/>
          <w:szCs w:val="22"/>
        </w:rPr>
      </w:pPr>
    </w:p>
    <w:p w:rsidR="0051061B" w:rsidRPr="000E72DA" w:rsidRDefault="0051061B" w:rsidP="004147DC">
      <w:pPr>
        <w:spacing w:line="276" w:lineRule="auto"/>
        <w:rPr>
          <w:b/>
          <w:sz w:val="22"/>
          <w:szCs w:val="22"/>
        </w:rPr>
      </w:pPr>
      <w:r w:rsidRPr="000E72DA">
        <w:rPr>
          <w:b/>
          <w:sz w:val="22"/>
          <w:szCs w:val="22"/>
        </w:rPr>
        <w:tab/>
      </w:r>
      <w:r w:rsidR="0085302C" w:rsidRPr="000E72DA">
        <w:rPr>
          <w:b/>
          <w:sz w:val="22"/>
          <w:szCs w:val="22"/>
        </w:rPr>
        <w:t>Marcelo Honorato da Silva</w:t>
      </w:r>
      <w:r w:rsidRPr="000E72DA">
        <w:rPr>
          <w:b/>
          <w:sz w:val="22"/>
          <w:szCs w:val="22"/>
        </w:rPr>
        <w:tab/>
      </w:r>
      <w:r w:rsidRPr="000E72DA">
        <w:rPr>
          <w:b/>
          <w:sz w:val="22"/>
          <w:szCs w:val="22"/>
        </w:rPr>
        <w:tab/>
      </w:r>
      <w:r w:rsidRPr="000E72DA">
        <w:rPr>
          <w:b/>
          <w:sz w:val="22"/>
          <w:szCs w:val="22"/>
        </w:rPr>
        <w:tab/>
      </w:r>
      <w:r w:rsidR="00A65866" w:rsidRPr="000E72DA">
        <w:rPr>
          <w:b/>
          <w:sz w:val="22"/>
          <w:szCs w:val="22"/>
        </w:rPr>
        <w:tab/>
      </w:r>
    </w:p>
    <w:p w:rsidR="00C84E2D" w:rsidRPr="000E72DA" w:rsidRDefault="0051061B" w:rsidP="004147DC">
      <w:pPr>
        <w:spacing w:line="276" w:lineRule="auto"/>
        <w:rPr>
          <w:sz w:val="22"/>
          <w:szCs w:val="22"/>
        </w:rPr>
      </w:pPr>
      <w:r w:rsidRPr="000E72DA">
        <w:rPr>
          <w:sz w:val="22"/>
          <w:szCs w:val="22"/>
        </w:rPr>
        <w:tab/>
      </w:r>
      <w:r w:rsidR="000B2FF6" w:rsidRPr="000E72DA">
        <w:rPr>
          <w:sz w:val="22"/>
          <w:szCs w:val="22"/>
        </w:rPr>
        <w:t xml:space="preserve">        Membro do Comitê</w:t>
      </w:r>
      <w:r w:rsidR="000B2FF6" w:rsidRPr="000E72DA">
        <w:rPr>
          <w:sz w:val="22"/>
          <w:szCs w:val="22"/>
        </w:rPr>
        <w:tab/>
      </w:r>
      <w:r w:rsidR="000B2FF6" w:rsidRPr="000E72DA">
        <w:rPr>
          <w:sz w:val="22"/>
          <w:szCs w:val="22"/>
        </w:rPr>
        <w:tab/>
      </w:r>
      <w:r w:rsidR="000B2FF6" w:rsidRPr="000E72DA">
        <w:rPr>
          <w:sz w:val="22"/>
          <w:szCs w:val="22"/>
        </w:rPr>
        <w:tab/>
      </w:r>
      <w:r w:rsidR="000B2FF6" w:rsidRPr="000E72DA">
        <w:rPr>
          <w:sz w:val="22"/>
          <w:szCs w:val="22"/>
        </w:rPr>
        <w:tab/>
      </w:r>
    </w:p>
    <w:p w:rsidR="009F5083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  <w:rPr>
          <w:i/>
          <w:sz w:val="20"/>
          <w:szCs w:val="20"/>
        </w:rPr>
      </w:pPr>
      <w:r w:rsidRPr="00520015">
        <w:rPr>
          <w:sz w:val="20"/>
          <w:szCs w:val="20"/>
        </w:rPr>
        <w:t>Obs:</w:t>
      </w:r>
      <w:r w:rsidRPr="00520015">
        <w:rPr>
          <w:sz w:val="20"/>
          <w:szCs w:val="20"/>
        </w:rPr>
        <w:tab/>
      </w:r>
      <w:r w:rsidRPr="00520015">
        <w:rPr>
          <w:i/>
          <w:sz w:val="20"/>
          <w:szCs w:val="20"/>
        </w:rPr>
        <w:t>Este documento contém 2 páginas.</w:t>
      </w:r>
    </w:p>
    <w:p w:rsidR="009F5083" w:rsidRPr="00520015" w:rsidRDefault="009F5083" w:rsidP="004147DC">
      <w:pPr>
        <w:spacing w:line="276" w:lineRule="auto"/>
        <w:rPr>
          <w:i/>
          <w:sz w:val="20"/>
          <w:szCs w:val="20"/>
        </w:rPr>
      </w:pPr>
      <w:r w:rsidRPr="00520015">
        <w:rPr>
          <w:i/>
          <w:sz w:val="20"/>
          <w:szCs w:val="20"/>
        </w:rPr>
        <w:tab/>
        <w:t>Não contém emendas, nem rasuras</w:t>
      </w:r>
    </w:p>
    <w:sectPr w:rsidR="009F5083" w:rsidRPr="00520015" w:rsidSect="00921F1C">
      <w:headerReference w:type="default" r:id="rId9"/>
      <w:footerReference w:type="default" r:id="rId10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A0" w:rsidRDefault="008B3EA0" w:rsidP="005C34FB">
      <w:r>
        <w:separator/>
      </w:r>
    </w:p>
  </w:endnote>
  <w:endnote w:type="continuationSeparator" w:id="0">
    <w:p w:rsidR="008B3EA0" w:rsidRDefault="008B3EA0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</w:t>
    </w:r>
    <w:r w:rsidR="004F5416">
      <w:rPr>
        <w:sz w:val="20"/>
        <w:szCs w:val="20"/>
      </w:rPr>
      <w:t>le</w:t>
    </w:r>
    <w:r w:rsidR="00DB5C6C">
      <w:rPr>
        <w:sz w:val="20"/>
        <w:szCs w:val="20"/>
      </w:rPr>
      <w:t>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  <w:r>
      <w:rPr>
        <w:sz w:val="20"/>
        <w:szCs w:val="20"/>
      </w:rPr>
      <w:t xml:space="preserve"> e </w:t>
    </w:r>
    <w:hyperlink r:id="rId2" w:history="1">
      <w:r w:rsidRPr="00E47205">
        <w:rPr>
          <w:rStyle w:val="Hyperlink"/>
          <w:sz w:val="20"/>
          <w:szCs w:val="20"/>
        </w:rPr>
        <w:t>superintendencia@humaitaprev.com.br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A0" w:rsidRDefault="008B3EA0" w:rsidP="005C34FB">
      <w:r>
        <w:separator/>
      </w:r>
    </w:p>
  </w:footnote>
  <w:footnote w:type="continuationSeparator" w:id="0">
    <w:p w:rsidR="008B3EA0" w:rsidRDefault="008B3EA0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2657170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629F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7B7301" wp14:editId="37F7D0DE">
          <wp:simplePos x="0" y="0"/>
          <wp:positionH relativeFrom="column">
            <wp:posOffset>5203190</wp:posOffset>
          </wp:positionH>
          <wp:positionV relativeFrom="paragraph">
            <wp:posOffset>134290</wp:posOffset>
          </wp:positionV>
          <wp:extent cx="526121" cy="554355"/>
          <wp:effectExtent l="0" t="0" r="762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21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D50851" wp14:editId="01ACE0C6">
          <wp:simplePos x="0" y="0"/>
          <wp:positionH relativeFrom="margin">
            <wp:posOffset>9830</wp:posOffset>
          </wp:positionH>
          <wp:positionV relativeFrom="paragraph">
            <wp:posOffset>83922</wp:posOffset>
          </wp:positionV>
          <wp:extent cx="760781" cy="617220"/>
          <wp:effectExtent l="0" t="0" r="127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12" cy="618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t-PT"/>
      </w:rPr>
      <w:t>Prefeitura Municipal de Humaitá</w:t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87307B" w:rsidRPr="00921F1C" w:rsidRDefault="0087307B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87307B" w:rsidRDefault="0087307B" w:rsidP="0087307B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CBA"/>
    <w:rsid w:val="00002EE8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6768"/>
    <w:rsid w:val="00087A36"/>
    <w:rsid w:val="000902CE"/>
    <w:rsid w:val="00091EF2"/>
    <w:rsid w:val="00092DF7"/>
    <w:rsid w:val="000931A3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32E3"/>
    <w:rsid w:val="000E0B1C"/>
    <w:rsid w:val="000E42AC"/>
    <w:rsid w:val="000E43EA"/>
    <w:rsid w:val="000E72DA"/>
    <w:rsid w:val="000E7863"/>
    <w:rsid w:val="000F4ACB"/>
    <w:rsid w:val="000F6C07"/>
    <w:rsid w:val="000F793C"/>
    <w:rsid w:val="00101A46"/>
    <w:rsid w:val="00102F41"/>
    <w:rsid w:val="00112A20"/>
    <w:rsid w:val="00113A97"/>
    <w:rsid w:val="00114BAF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697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15C"/>
    <w:rsid w:val="001F2357"/>
    <w:rsid w:val="001F7031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810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0541"/>
    <w:rsid w:val="00252FF3"/>
    <w:rsid w:val="00255D90"/>
    <w:rsid w:val="0026047B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5728"/>
    <w:rsid w:val="0028624F"/>
    <w:rsid w:val="00291775"/>
    <w:rsid w:val="00291F26"/>
    <w:rsid w:val="00292329"/>
    <w:rsid w:val="0029234D"/>
    <w:rsid w:val="002928FB"/>
    <w:rsid w:val="00292DDD"/>
    <w:rsid w:val="00297A46"/>
    <w:rsid w:val="002A10B9"/>
    <w:rsid w:val="002A1810"/>
    <w:rsid w:val="002A1B31"/>
    <w:rsid w:val="002A4361"/>
    <w:rsid w:val="002C1A7C"/>
    <w:rsid w:val="002C2CC3"/>
    <w:rsid w:val="002C3037"/>
    <w:rsid w:val="002C57D6"/>
    <w:rsid w:val="002C65A6"/>
    <w:rsid w:val="002C6C55"/>
    <w:rsid w:val="002C7457"/>
    <w:rsid w:val="002C74F8"/>
    <w:rsid w:val="002D2B9A"/>
    <w:rsid w:val="002D331B"/>
    <w:rsid w:val="002D7D60"/>
    <w:rsid w:val="002E12C4"/>
    <w:rsid w:val="002E1935"/>
    <w:rsid w:val="002E206B"/>
    <w:rsid w:val="002E58C3"/>
    <w:rsid w:val="002E688C"/>
    <w:rsid w:val="002F125D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672F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90939"/>
    <w:rsid w:val="00392313"/>
    <w:rsid w:val="00395453"/>
    <w:rsid w:val="00397C9A"/>
    <w:rsid w:val="003A3490"/>
    <w:rsid w:val="003A3650"/>
    <w:rsid w:val="003A3CB0"/>
    <w:rsid w:val="003A3E82"/>
    <w:rsid w:val="003A5F54"/>
    <w:rsid w:val="003B0E73"/>
    <w:rsid w:val="003B2F0F"/>
    <w:rsid w:val="003B7E86"/>
    <w:rsid w:val="003C3A2A"/>
    <w:rsid w:val="003C4484"/>
    <w:rsid w:val="003C6D9E"/>
    <w:rsid w:val="003D017C"/>
    <w:rsid w:val="003D6B99"/>
    <w:rsid w:val="003E3068"/>
    <w:rsid w:val="003E5248"/>
    <w:rsid w:val="003E5B8F"/>
    <w:rsid w:val="003E6A7E"/>
    <w:rsid w:val="003E7810"/>
    <w:rsid w:val="003F2B8B"/>
    <w:rsid w:val="003F3E92"/>
    <w:rsid w:val="003F49A6"/>
    <w:rsid w:val="00404733"/>
    <w:rsid w:val="004147DC"/>
    <w:rsid w:val="00416A02"/>
    <w:rsid w:val="004223EC"/>
    <w:rsid w:val="00422EF1"/>
    <w:rsid w:val="004309A9"/>
    <w:rsid w:val="00430C5A"/>
    <w:rsid w:val="004312FB"/>
    <w:rsid w:val="004330CF"/>
    <w:rsid w:val="00434266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4A"/>
    <w:rsid w:val="0049211F"/>
    <w:rsid w:val="00492280"/>
    <w:rsid w:val="004A00F3"/>
    <w:rsid w:val="004A18F2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E53"/>
    <w:rsid w:val="004E5446"/>
    <w:rsid w:val="004F0B14"/>
    <w:rsid w:val="004F0F5F"/>
    <w:rsid w:val="004F2361"/>
    <w:rsid w:val="004F2709"/>
    <w:rsid w:val="004F5416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0015"/>
    <w:rsid w:val="005210A7"/>
    <w:rsid w:val="00521787"/>
    <w:rsid w:val="00523E6C"/>
    <w:rsid w:val="00525A57"/>
    <w:rsid w:val="00526E52"/>
    <w:rsid w:val="005304AE"/>
    <w:rsid w:val="00532927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267D"/>
    <w:rsid w:val="00555A42"/>
    <w:rsid w:val="00565EDD"/>
    <w:rsid w:val="005669BB"/>
    <w:rsid w:val="00572358"/>
    <w:rsid w:val="005728A2"/>
    <w:rsid w:val="00572CB8"/>
    <w:rsid w:val="005752F7"/>
    <w:rsid w:val="005759F5"/>
    <w:rsid w:val="005773F1"/>
    <w:rsid w:val="00581400"/>
    <w:rsid w:val="00582DA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97D48"/>
    <w:rsid w:val="005A162B"/>
    <w:rsid w:val="005A268D"/>
    <w:rsid w:val="005A2868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142B"/>
    <w:rsid w:val="005C34FB"/>
    <w:rsid w:val="005C629F"/>
    <w:rsid w:val="005C741A"/>
    <w:rsid w:val="005C7811"/>
    <w:rsid w:val="005C7F25"/>
    <w:rsid w:val="005D198E"/>
    <w:rsid w:val="005D6D25"/>
    <w:rsid w:val="005D771B"/>
    <w:rsid w:val="005D7A04"/>
    <w:rsid w:val="005E2BE8"/>
    <w:rsid w:val="005E2EDC"/>
    <w:rsid w:val="005F0FF1"/>
    <w:rsid w:val="005F135C"/>
    <w:rsid w:val="005F25D7"/>
    <w:rsid w:val="005F270D"/>
    <w:rsid w:val="005F30B5"/>
    <w:rsid w:val="005F3911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A80"/>
    <w:rsid w:val="00664BDE"/>
    <w:rsid w:val="006700BF"/>
    <w:rsid w:val="0067112D"/>
    <w:rsid w:val="00672297"/>
    <w:rsid w:val="00672468"/>
    <w:rsid w:val="00676F80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A7F07"/>
    <w:rsid w:val="006B387F"/>
    <w:rsid w:val="006B4294"/>
    <w:rsid w:val="006C0200"/>
    <w:rsid w:val="006C08AE"/>
    <w:rsid w:val="006C224C"/>
    <w:rsid w:val="006C3246"/>
    <w:rsid w:val="006C49B9"/>
    <w:rsid w:val="006C63E3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6F58B5"/>
    <w:rsid w:val="00700502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AC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14B0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37F61"/>
    <w:rsid w:val="00844292"/>
    <w:rsid w:val="00852F69"/>
    <w:rsid w:val="0085302C"/>
    <w:rsid w:val="008567FF"/>
    <w:rsid w:val="00862F8B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0D5F"/>
    <w:rsid w:val="008911D8"/>
    <w:rsid w:val="008925D7"/>
    <w:rsid w:val="00893F47"/>
    <w:rsid w:val="0089408B"/>
    <w:rsid w:val="0089562A"/>
    <w:rsid w:val="008A043B"/>
    <w:rsid w:val="008A06DB"/>
    <w:rsid w:val="008A3332"/>
    <w:rsid w:val="008A38FB"/>
    <w:rsid w:val="008A504A"/>
    <w:rsid w:val="008A5063"/>
    <w:rsid w:val="008B02C5"/>
    <w:rsid w:val="008B02D2"/>
    <w:rsid w:val="008B3EA0"/>
    <w:rsid w:val="008B4A5E"/>
    <w:rsid w:val="008B5C40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541E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77F23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C7475"/>
    <w:rsid w:val="009D081D"/>
    <w:rsid w:val="009D32ED"/>
    <w:rsid w:val="009D4EFA"/>
    <w:rsid w:val="009E0EFA"/>
    <w:rsid w:val="009E41F5"/>
    <w:rsid w:val="009E4977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5083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3292"/>
    <w:rsid w:val="00A65866"/>
    <w:rsid w:val="00A723BA"/>
    <w:rsid w:val="00A72719"/>
    <w:rsid w:val="00A75BC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52DB"/>
    <w:rsid w:val="00BF10BD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0184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E7DD5"/>
    <w:rsid w:val="00CF11ED"/>
    <w:rsid w:val="00CF3639"/>
    <w:rsid w:val="00CF3D98"/>
    <w:rsid w:val="00CF47B3"/>
    <w:rsid w:val="00CF5067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40323"/>
    <w:rsid w:val="00D422CA"/>
    <w:rsid w:val="00D42938"/>
    <w:rsid w:val="00D43A9C"/>
    <w:rsid w:val="00D44A11"/>
    <w:rsid w:val="00D54355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1997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80"/>
    <w:rsid w:val="00EC3FC3"/>
    <w:rsid w:val="00ED3FAF"/>
    <w:rsid w:val="00ED5285"/>
    <w:rsid w:val="00ED7728"/>
    <w:rsid w:val="00ED7819"/>
    <w:rsid w:val="00EE003D"/>
    <w:rsid w:val="00EE342A"/>
    <w:rsid w:val="00EE7F2E"/>
    <w:rsid w:val="00EF0E72"/>
    <w:rsid w:val="00EF128D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6F6"/>
    <w:rsid w:val="00F067B9"/>
    <w:rsid w:val="00F139D8"/>
    <w:rsid w:val="00F174E9"/>
    <w:rsid w:val="00F21CE7"/>
    <w:rsid w:val="00F22ED9"/>
    <w:rsid w:val="00F24A39"/>
    <w:rsid w:val="00F265C3"/>
    <w:rsid w:val="00F40835"/>
    <w:rsid w:val="00F40B20"/>
    <w:rsid w:val="00F42AFA"/>
    <w:rsid w:val="00F439E0"/>
    <w:rsid w:val="00F47482"/>
    <w:rsid w:val="00F54273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53CB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C0918"/>
    <w:rsid w:val="00FC21DD"/>
    <w:rsid w:val="00FC5711"/>
    <w:rsid w:val="00FC760E"/>
    <w:rsid w:val="00FC7FED"/>
    <w:rsid w:val="00FD0A98"/>
    <w:rsid w:val="00FD151B"/>
    <w:rsid w:val="00FD2D1A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erintendencia@humaitaprev.com.br" TargetMode="External"/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5F04-03AA-4028-B433-7E2ECD0F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1255</Words>
  <Characters>6782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Humaitá_Prev</cp:lastModifiedBy>
  <cp:revision>38</cp:revision>
  <cp:lastPrinted>2020-06-09T13:08:00Z</cp:lastPrinted>
  <dcterms:created xsi:type="dcterms:W3CDTF">2019-12-13T16:30:00Z</dcterms:created>
  <dcterms:modified xsi:type="dcterms:W3CDTF">2021-04-07T13:10:00Z</dcterms:modified>
</cp:coreProperties>
</file>